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254" w:rsidRPr="007B3DB6" w:rsidRDefault="00417254" w:rsidP="00844849">
      <w:pPr>
        <w:jc w:val="center"/>
        <w:rPr>
          <w:rFonts w:ascii="Times New Roman" w:hAnsi="Times New Roman" w:cs="Times New Roman"/>
          <w:b/>
          <w:sz w:val="28"/>
          <w:szCs w:val="28"/>
        </w:rPr>
      </w:pPr>
      <w:r w:rsidRPr="007B3DB6">
        <w:rPr>
          <w:rFonts w:ascii="Times New Roman" w:hAnsi="Times New Roman" w:cs="Times New Roman"/>
          <w:b/>
          <w:sz w:val="28"/>
          <w:szCs w:val="28"/>
        </w:rPr>
        <w:t>Развитие естественнонаучной грамотности на уроках биологии.</w:t>
      </w:r>
    </w:p>
    <w:p w:rsidR="00417254" w:rsidRPr="00417254" w:rsidRDefault="00417254" w:rsidP="00417254">
      <w:pPr>
        <w:shd w:val="clear" w:color="auto" w:fill="FFFFFF"/>
        <w:spacing w:after="150" w:line="240" w:lineRule="auto"/>
        <w:rPr>
          <w:rFonts w:ascii="Times New Roman" w:eastAsia="Times New Roman" w:hAnsi="Times New Roman" w:cs="Times New Roman"/>
          <w:color w:val="333333"/>
          <w:sz w:val="24"/>
          <w:szCs w:val="24"/>
          <w:lang w:eastAsia="ru-RU"/>
        </w:rPr>
      </w:pPr>
      <w:r w:rsidRPr="00417254">
        <w:rPr>
          <w:rFonts w:ascii="Times New Roman" w:eastAsia="Times New Roman" w:hAnsi="Times New Roman" w:cs="Times New Roman"/>
          <w:color w:val="333333"/>
          <w:sz w:val="24"/>
          <w:szCs w:val="24"/>
          <w:lang w:eastAsia="ru-RU"/>
        </w:rPr>
        <w:t>Из указа Президента России от 7 мая 2018 года: Правительству РФ поручено обеспечить глобальную конкурентоспособность российского образования, вхождение Российской Федерации в число 10 ведущих стран мира по качеству общего образования.</w:t>
      </w:r>
    </w:p>
    <w:p w:rsidR="00417254" w:rsidRPr="00417254" w:rsidRDefault="00417254" w:rsidP="00417254">
      <w:pPr>
        <w:shd w:val="clear" w:color="auto" w:fill="FFFFFF"/>
        <w:spacing w:after="150" w:line="240" w:lineRule="auto"/>
        <w:rPr>
          <w:rFonts w:ascii="Times New Roman" w:eastAsia="Times New Roman" w:hAnsi="Times New Roman" w:cs="Times New Roman"/>
          <w:color w:val="333333"/>
          <w:sz w:val="24"/>
          <w:szCs w:val="24"/>
          <w:lang w:eastAsia="ru-RU"/>
        </w:rPr>
      </w:pPr>
      <w:r w:rsidRPr="00417254">
        <w:rPr>
          <w:rFonts w:ascii="Times New Roman" w:eastAsia="Times New Roman" w:hAnsi="Times New Roman" w:cs="Times New Roman"/>
          <w:color w:val="333333"/>
          <w:sz w:val="24"/>
          <w:szCs w:val="24"/>
          <w:shd w:val="clear" w:color="auto" w:fill="FFFFFF"/>
          <w:lang w:eastAsia="ru-RU"/>
        </w:rPr>
        <w:t>Для оценки качества общего образования используют международную программу по оценке образовательных достижений учащихся PISA (</w:t>
      </w:r>
      <w:proofErr w:type="spellStart"/>
      <w:r w:rsidRPr="00417254">
        <w:rPr>
          <w:rFonts w:ascii="Times New Roman" w:eastAsia="Times New Roman" w:hAnsi="Times New Roman" w:cs="Times New Roman"/>
          <w:color w:val="333333"/>
          <w:sz w:val="24"/>
          <w:szCs w:val="24"/>
          <w:shd w:val="clear" w:color="auto" w:fill="FFFFFF"/>
          <w:lang w:eastAsia="ru-RU"/>
        </w:rPr>
        <w:t>Programme</w:t>
      </w:r>
      <w:proofErr w:type="spellEnd"/>
      <w:r w:rsidRPr="00417254">
        <w:rPr>
          <w:rFonts w:ascii="Times New Roman" w:eastAsia="Times New Roman" w:hAnsi="Times New Roman" w:cs="Times New Roman"/>
          <w:color w:val="333333"/>
          <w:sz w:val="24"/>
          <w:szCs w:val="24"/>
          <w:shd w:val="clear" w:color="auto" w:fill="FFFFFF"/>
          <w:lang w:eastAsia="ru-RU"/>
        </w:rPr>
        <w:t xml:space="preserve"> </w:t>
      </w:r>
      <w:proofErr w:type="spellStart"/>
      <w:r w:rsidRPr="00417254">
        <w:rPr>
          <w:rFonts w:ascii="Times New Roman" w:eastAsia="Times New Roman" w:hAnsi="Times New Roman" w:cs="Times New Roman"/>
          <w:color w:val="333333"/>
          <w:sz w:val="24"/>
          <w:szCs w:val="24"/>
          <w:shd w:val="clear" w:color="auto" w:fill="FFFFFF"/>
          <w:lang w:eastAsia="ru-RU"/>
        </w:rPr>
        <w:t>for</w:t>
      </w:r>
      <w:proofErr w:type="spellEnd"/>
      <w:r w:rsidRPr="00417254">
        <w:rPr>
          <w:rFonts w:ascii="Times New Roman" w:eastAsia="Times New Roman" w:hAnsi="Times New Roman" w:cs="Times New Roman"/>
          <w:color w:val="333333"/>
          <w:sz w:val="24"/>
          <w:szCs w:val="24"/>
          <w:shd w:val="clear" w:color="auto" w:fill="FFFFFF"/>
          <w:lang w:eastAsia="ru-RU"/>
        </w:rPr>
        <w:t xml:space="preserve"> </w:t>
      </w:r>
      <w:proofErr w:type="spellStart"/>
      <w:r w:rsidRPr="00417254">
        <w:rPr>
          <w:rFonts w:ascii="Times New Roman" w:eastAsia="Times New Roman" w:hAnsi="Times New Roman" w:cs="Times New Roman"/>
          <w:color w:val="333333"/>
          <w:sz w:val="24"/>
          <w:szCs w:val="24"/>
          <w:shd w:val="clear" w:color="auto" w:fill="FFFFFF"/>
          <w:lang w:eastAsia="ru-RU"/>
        </w:rPr>
        <w:t>International</w:t>
      </w:r>
      <w:proofErr w:type="spellEnd"/>
      <w:r w:rsidRPr="00417254">
        <w:rPr>
          <w:rFonts w:ascii="Times New Roman" w:eastAsia="Times New Roman" w:hAnsi="Times New Roman" w:cs="Times New Roman"/>
          <w:color w:val="333333"/>
          <w:sz w:val="24"/>
          <w:szCs w:val="24"/>
          <w:shd w:val="clear" w:color="auto" w:fill="FFFFFF"/>
          <w:lang w:eastAsia="ru-RU"/>
        </w:rPr>
        <w:t xml:space="preserve"> </w:t>
      </w:r>
      <w:proofErr w:type="spellStart"/>
      <w:r w:rsidRPr="00417254">
        <w:rPr>
          <w:rFonts w:ascii="Times New Roman" w:eastAsia="Times New Roman" w:hAnsi="Times New Roman" w:cs="Times New Roman"/>
          <w:color w:val="333333"/>
          <w:sz w:val="24"/>
          <w:szCs w:val="24"/>
          <w:shd w:val="clear" w:color="auto" w:fill="FFFFFF"/>
          <w:lang w:eastAsia="ru-RU"/>
        </w:rPr>
        <w:t>Student</w:t>
      </w:r>
      <w:proofErr w:type="spellEnd"/>
      <w:r w:rsidRPr="00417254">
        <w:rPr>
          <w:rFonts w:ascii="Times New Roman" w:eastAsia="Times New Roman" w:hAnsi="Times New Roman" w:cs="Times New Roman"/>
          <w:color w:val="333333"/>
          <w:sz w:val="24"/>
          <w:szCs w:val="24"/>
          <w:shd w:val="clear" w:color="auto" w:fill="FFFFFF"/>
          <w:lang w:eastAsia="ru-RU"/>
        </w:rPr>
        <w:t xml:space="preserve"> </w:t>
      </w:r>
      <w:proofErr w:type="spellStart"/>
      <w:r w:rsidRPr="00417254">
        <w:rPr>
          <w:rFonts w:ascii="Times New Roman" w:eastAsia="Times New Roman" w:hAnsi="Times New Roman" w:cs="Times New Roman"/>
          <w:color w:val="333333"/>
          <w:sz w:val="24"/>
          <w:szCs w:val="24"/>
          <w:shd w:val="clear" w:color="auto" w:fill="FFFFFF"/>
          <w:lang w:eastAsia="ru-RU"/>
        </w:rPr>
        <w:t>Assessment</w:t>
      </w:r>
      <w:proofErr w:type="spellEnd"/>
      <w:r w:rsidRPr="00417254">
        <w:rPr>
          <w:rFonts w:ascii="Times New Roman" w:eastAsia="Times New Roman" w:hAnsi="Times New Roman" w:cs="Times New Roman"/>
          <w:color w:val="333333"/>
          <w:sz w:val="24"/>
          <w:szCs w:val="24"/>
          <w:shd w:val="clear" w:color="auto" w:fill="FFFFFF"/>
          <w:lang w:eastAsia="ru-RU"/>
        </w:rPr>
        <w:t>). Это программа выявляет, сформированы ли у школьников 15-летнего возраста определенные знания и умения, необходимые для большого спектра задач в различных сферах человеческой деятельности.</w:t>
      </w:r>
    </w:p>
    <w:p w:rsidR="00417254" w:rsidRPr="00417254" w:rsidRDefault="00417254" w:rsidP="00417254">
      <w:pPr>
        <w:shd w:val="clear" w:color="auto" w:fill="FFFFFF"/>
        <w:spacing w:after="150" w:line="240" w:lineRule="auto"/>
        <w:rPr>
          <w:rFonts w:ascii="Times New Roman" w:eastAsia="Times New Roman" w:hAnsi="Times New Roman" w:cs="Times New Roman"/>
          <w:color w:val="333333"/>
          <w:sz w:val="24"/>
          <w:szCs w:val="24"/>
          <w:lang w:eastAsia="ru-RU"/>
        </w:rPr>
      </w:pPr>
      <w:r w:rsidRPr="00417254">
        <w:rPr>
          <w:rFonts w:ascii="Times New Roman" w:eastAsia="Times New Roman" w:hAnsi="Times New Roman" w:cs="Times New Roman"/>
          <w:color w:val="333333"/>
          <w:sz w:val="24"/>
          <w:szCs w:val="24"/>
          <w:shd w:val="clear" w:color="auto" w:fill="FFFFFF"/>
          <w:lang w:eastAsia="ru-RU"/>
        </w:rPr>
        <w:t xml:space="preserve">Данная программа осуществляется Организацией Экономического Сотрудничества и Развития (OECD – </w:t>
      </w:r>
      <w:proofErr w:type="spellStart"/>
      <w:r w:rsidRPr="00417254">
        <w:rPr>
          <w:rFonts w:ascii="Times New Roman" w:eastAsia="Times New Roman" w:hAnsi="Times New Roman" w:cs="Times New Roman"/>
          <w:color w:val="333333"/>
          <w:sz w:val="24"/>
          <w:szCs w:val="24"/>
          <w:shd w:val="clear" w:color="auto" w:fill="FFFFFF"/>
          <w:lang w:eastAsia="ru-RU"/>
        </w:rPr>
        <w:t>Organization</w:t>
      </w:r>
      <w:proofErr w:type="spellEnd"/>
      <w:r w:rsidRPr="00417254">
        <w:rPr>
          <w:rFonts w:ascii="Times New Roman" w:eastAsia="Times New Roman" w:hAnsi="Times New Roman" w:cs="Times New Roman"/>
          <w:color w:val="333333"/>
          <w:sz w:val="24"/>
          <w:szCs w:val="24"/>
          <w:shd w:val="clear" w:color="auto" w:fill="FFFFFF"/>
          <w:lang w:eastAsia="ru-RU"/>
        </w:rPr>
        <w:t xml:space="preserve"> </w:t>
      </w:r>
      <w:proofErr w:type="spellStart"/>
      <w:r w:rsidRPr="00417254">
        <w:rPr>
          <w:rFonts w:ascii="Times New Roman" w:eastAsia="Times New Roman" w:hAnsi="Times New Roman" w:cs="Times New Roman"/>
          <w:color w:val="333333"/>
          <w:sz w:val="24"/>
          <w:szCs w:val="24"/>
          <w:shd w:val="clear" w:color="auto" w:fill="FFFFFF"/>
          <w:lang w:eastAsia="ru-RU"/>
        </w:rPr>
        <w:t>for</w:t>
      </w:r>
      <w:proofErr w:type="spellEnd"/>
      <w:r w:rsidRPr="00417254">
        <w:rPr>
          <w:rFonts w:ascii="Times New Roman" w:eastAsia="Times New Roman" w:hAnsi="Times New Roman" w:cs="Times New Roman"/>
          <w:color w:val="333333"/>
          <w:sz w:val="24"/>
          <w:szCs w:val="24"/>
          <w:shd w:val="clear" w:color="auto" w:fill="FFFFFF"/>
          <w:lang w:eastAsia="ru-RU"/>
        </w:rPr>
        <w:t xml:space="preserve"> </w:t>
      </w:r>
      <w:proofErr w:type="spellStart"/>
      <w:r w:rsidRPr="00417254">
        <w:rPr>
          <w:rFonts w:ascii="Times New Roman" w:eastAsia="Times New Roman" w:hAnsi="Times New Roman" w:cs="Times New Roman"/>
          <w:color w:val="333333"/>
          <w:sz w:val="24"/>
          <w:szCs w:val="24"/>
          <w:shd w:val="clear" w:color="auto" w:fill="FFFFFF"/>
          <w:lang w:eastAsia="ru-RU"/>
        </w:rPr>
        <w:t>Economic</w:t>
      </w:r>
      <w:proofErr w:type="spellEnd"/>
      <w:r w:rsidRPr="00417254">
        <w:rPr>
          <w:rFonts w:ascii="Times New Roman" w:eastAsia="Times New Roman" w:hAnsi="Times New Roman" w:cs="Times New Roman"/>
          <w:color w:val="333333"/>
          <w:sz w:val="24"/>
          <w:szCs w:val="24"/>
          <w:shd w:val="clear" w:color="auto" w:fill="FFFFFF"/>
          <w:lang w:eastAsia="ru-RU"/>
        </w:rPr>
        <w:t xml:space="preserve"> </w:t>
      </w:r>
      <w:proofErr w:type="spellStart"/>
      <w:r w:rsidRPr="00417254">
        <w:rPr>
          <w:rFonts w:ascii="Times New Roman" w:eastAsia="Times New Roman" w:hAnsi="Times New Roman" w:cs="Times New Roman"/>
          <w:color w:val="333333"/>
          <w:sz w:val="24"/>
          <w:szCs w:val="24"/>
          <w:shd w:val="clear" w:color="auto" w:fill="FFFFFF"/>
          <w:lang w:eastAsia="ru-RU"/>
        </w:rPr>
        <w:t>Cooperation</w:t>
      </w:r>
      <w:proofErr w:type="spellEnd"/>
      <w:r w:rsidRPr="00417254">
        <w:rPr>
          <w:rFonts w:ascii="Times New Roman" w:eastAsia="Times New Roman" w:hAnsi="Times New Roman" w:cs="Times New Roman"/>
          <w:color w:val="333333"/>
          <w:sz w:val="24"/>
          <w:szCs w:val="24"/>
          <w:shd w:val="clear" w:color="auto" w:fill="FFFFFF"/>
          <w:lang w:eastAsia="ru-RU"/>
        </w:rPr>
        <w:t xml:space="preserve"> </w:t>
      </w:r>
      <w:proofErr w:type="spellStart"/>
      <w:r w:rsidRPr="00417254">
        <w:rPr>
          <w:rFonts w:ascii="Times New Roman" w:eastAsia="Times New Roman" w:hAnsi="Times New Roman" w:cs="Times New Roman"/>
          <w:color w:val="333333"/>
          <w:sz w:val="24"/>
          <w:szCs w:val="24"/>
          <w:shd w:val="clear" w:color="auto" w:fill="FFFFFF"/>
          <w:lang w:eastAsia="ru-RU"/>
        </w:rPr>
        <w:t>and</w:t>
      </w:r>
      <w:proofErr w:type="spellEnd"/>
      <w:r w:rsidRPr="00417254">
        <w:rPr>
          <w:rFonts w:ascii="Times New Roman" w:eastAsia="Times New Roman" w:hAnsi="Times New Roman" w:cs="Times New Roman"/>
          <w:color w:val="333333"/>
          <w:sz w:val="24"/>
          <w:szCs w:val="24"/>
          <w:shd w:val="clear" w:color="auto" w:fill="FFFFFF"/>
          <w:lang w:eastAsia="ru-RU"/>
        </w:rPr>
        <w:t xml:space="preserve"> </w:t>
      </w:r>
      <w:proofErr w:type="spellStart"/>
      <w:r w:rsidRPr="00417254">
        <w:rPr>
          <w:rFonts w:ascii="Times New Roman" w:eastAsia="Times New Roman" w:hAnsi="Times New Roman" w:cs="Times New Roman"/>
          <w:color w:val="333333"/>
          <w:sz w:val="24"/>
          <w:szCs w:val="24"/>
          <w:shd w:val="clear" w:color="auto" w:fill="FFFFFF"/>
          <w:lang w:eastAsia="ru-RU"/>
        </w:rPr>
        <w:t>Development</w:t>
      </w:r>
      <w:proofErr w:type="spellEnd"/>
      <w:r w:rsidRPr="00417254">
        <w:rPr>
          <w:rFonts w:ascii="Times New Roman" w:eastAsia="Times New Roman" w:hAnsi="Times New Roman" w:cs="Times New Roman"/>
          <w:color w:val="333333"/>
          <w:sz w:val="24"/>
          <w:szCs w:val="24"/>
          <w:shd w:val="clear" w:color="auto" w:fill="FFFFFF"/>
          <w:lang w:eastAsia="ru-RU"/>
        </w:rPr>
        <w:t>). Исследование проводится трехлетними циклами, начиная с 2000 года.</w:t>
      </w:r>
    </w:p>
    <w:p w:rsidR="00417254" w:rsidRPr="00417254" w:rsidRDefault="00417254" w:rsidP="00417254">
      <w:pPr>
        <w:shd w:val="clear" w:color="auto" w:fill="FFFFFF"/>
        <w:spacing w:after="150" w:line="240" w:lineRule="auto"/>
        <w:rPr>
          <w:rFonts w:ascii="Times New Roman" w:eastAsia="Times New Roman" w:hAnsi="Times New Roman" w:cs="Times New Roman"/>
          <w:color w:val="333333"/>
          <w:sz w:val="24"/>
          <w:szCs w:val="24"/>
          <w:lang w:eastAsia="ru-RU"/>
        </w:rPr>
      </w:pPr>
      <w:r w:rsidRPr="00417254">
        <w:rPr>
          <w:rFonts w:ascii="Times New Roman" w:eastAsia="Times New Roman" w:hAnsi="Times New Roman" w:cs="Times New Roman"/>
          <w:color w:val="333333"/>
          <w:sz w:val="24"/>
          <w:szCs w:val="24"/>
          <w:shd w:val="clear" w:color="auto" w:fill="FFFFFF"/>
          <w:lang w:eastAsia="ru-RU"/>
        </w:rPr>
        <w:t>В данной программе исследуется функциональная грамотность, которая имеет 6 направлений:</w:t>
      </w:r>
    </w:p>
    <w:p w:rsidR="00417254" w:rsidRPr="00417254" w:rsidRDefault="00417254" w:rsidP="0041725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417254">
        <w:rPr>
          <w:rFonts w:ascii="Times New Roman" w:eastAsia="Times New Roman" w:hAnsi="Times New Roman" w:cs="Times New Roman"/>
          <w:color w:val="333333"/>
          <w:sz w:val="24"/>
          <w:szCs w:val="24"/>
          <w:lang w:eastAsia="ru-RU"/>
        </w:rPr>
        <w:t>Читательская грамотность</w:t>
      </w:r>
    </w:p>
    <w:p w:rsidR="00417254" w:rsidRPr="00417254" w:rsidRDefault="00417254" w:rsidP="0041725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417254">
        <w:rPr>
          <w:rFonts w:ascii="Times New Roman" w:eastAsia="Times New Roman" w:hAnsi="Times New Roman" w:cs="Times New Roman"/>
          <w:color w:val="333333"/>
          <w:sz w:val="24"/>
          <w:szCs w:val="24"/>
          <w:lang w:eastAsia="ru-RU"/>
        </w:rPr>
        <w:t>Математическая грамотность</w:t>
      </w:r>
    </w:p>
    <w:p w:rsidR="00417254" w:rsidRPr="00417254" w:rsidRDefault="00417254" w:rsidP="00417254">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color w:val="333333"/>
          <w:sz w:val="24"/>
          <w:szCs w:val="24"/>
          <w:lang w:eastAsia="ru-RU"/>
        </w:rPr>
      </w:pPr>
      <w:r w:rsidRPr="00417254">
        <w:rPr>
          <w:rFonts w:ascii="Times New Roman" w:eastAsia="Times New Roman" w:hAnsi="Times New Roman" w:cs="Times New Roman"/>
          <w:b/>
          <w:color w:val="333333"/>
          <w:sz w:val="24"/>
          <w:szCs w:val="24"/>
          <w:lang w:eastAsia="ru-RU"/>
        </w:rPr>
        <w:t>Естественнонаучная грамотность</w:t>
      </w:r>
    </w:p>
    <w:p w:rsidR="00417254" w:rsidRPr="00417254" w:rsidRDefault="00417254" w:rsidP="0041725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417254">
        <w:rPr>
          <w:rFonts w:ascii="Times New Roman" w:eastAsia="Times New Roman" w:hAnsi="Times New Roman" w:cs="Times New Roman"/>
          <w:color w:val="333333"/>
          <w:sz w:val="24"/>
          <w:szCs w:val="24"/>
          <w:lang w:eastAsia="ru-RU"/>
        </w:rPr>
        <w:t>Глобальные компетенции</w:t>
      </w:r>
    </w:p>
    <w:p w:rsidR="00417254" w:rsidRPr="00417254" w:rsidRDefault="00417254" w:rsidP="0041725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417254">
        <w:rPr>
          <w:rFonts w:ascii="Times New Roman" w:eastAsia="Times New Roman" w:hAnsi="Times New Roman" w:cs="Times New Roman"/>
          <w:color w:val="333333"/>
          <w:sz w:val="24"/>
          <w:szCs w:val="24"/>
          <w:lang w:eastAsia="ru-RU"/>
        </w:rPr>
        <w:t>Финансовая грамотность</w:t>
      </w:r>
    </w:p>
    <w:p w:rsidR="00417254" w:rsidRPr="00417254" w:rsidRDefault="00417254" w:rsidP="0041725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417254">
        <w:rPr>
          <w:rFonts w:ascii="Times New Roman" w:eastAsia="Times New Roman" w:hAnsi="Times New Roman" w:cs="Times New Roman"/>
          <w:color w:val="333333"/>
          <w:sz w:val="24"/>
          <w:szCs w:val="24"/>
          <w:lang w:eastAsia="ru-RU"/>
        </w:rPr>
        <w:t>Креативное мышление</w:t>
      </w:r>
    </w:p>
    <w:p w:rsidR="00417254" w:rsidRPr="00417254" w:rsidRDefault="00417254" w:rsidP="00417254">
      <w:pPr>
        <w:shd w:val="clear" w:color="auto" w:fill="FFFFFF"/>
        <w:spacing w:after="150" w:line="240" w:lineRule="auto"/>
        <w:rPr>
          <w:rFonts w:ascii="Times New Roman" w:eastAsia="Times New Roman" w:hAnsi="Times New Roman" w:cs="Times New Roman"/>
          <w:sz w:val="24"/>
          <w:szCs w:val="24"/>
          <w:lang w:eastAsia="ru-RU"/>
        </w:rPr>
      </w:pPr>
      <w:r w:rsidRPr="00417254">
        <w:rPr>
          <w:rFonts w:ascii="Times New Roman" w:eastAsia="Times New Roman" w:hAnsi="Times New Roman" w:cs="Times New Roman"/>
          <w:sz w:val="24"/>
          <w:szCs w:val="24"/>
          <w:lang w:eastAsia="ru-RU"/>
        </w:rPr>
        <w:t xml:space="preserve">На ранее проведенных исследованиях PISA выявлены следующие недостатки в овладении </w:t>
      </w:r>
      <w:proofErr w:type="spellStart"/>
      <w:r w:rsidRPr="00417254">
        <w:rPr>
          <w:rFonts w:ascii="Times New Roman" w:eastAsia="Times New Roman" w:hAnsi="Times New Roman" w:cs="Times New Roman"/>
          <w:sz w:val="24"/>
          <w:szCs w:val="24"/>
          <w:lang w:eastAsia="ru-RU"/>
        </w:rPr>
        <w:t>метапредметными</w:t>
      </w:r>
      <w:proofErr w:type="spellEnd"/>
      <w:r w:rsidRPr="00417254">
        <w:rPr>
          <w:rFonts w:ascii="Times New Roman" w:eastAsia="Times New Roman" w:hAnsi="Times New Roman" w:cs="Times New Roman"/>
          <w:sz w:val="24"/>
          <w:szCs w:val="24"/>
          <w:lang w:eastAsia="ru-RU"/>
        </w:rPr>
        <w:t xml:space="preserve"> умениями:</w:t>
      </w:r>
    </w:p>
    <w:p w:rsidR="00417254" w:rsidRPr="00417254" w:rsidRDefault="00417254" w:rsidP="00417254">
      <w:pPr>
        <w:shd w:val="clear" w:color="auto" w:fill="FFFFFF"/>
        <w:spacing w:after="150" w:line="240" w:lineRule="auto"/>
        <w:rPr>
          <w:rFonts w:ascii="Times New Roman" w:eastAsia="Times New Roman" w:hAnsi="Times New Roman" w:cs="Times New Roman"/>
          <w:sz w:val="24"/>
          <w:szCs w:val="24"/>
          <w:lang w:eastAsia="ru-RU"/>
        </w:rPr>
      </w:pPr>
      <w:r w:rsidRPr="00417254">
        <w:rPr>
          <w:rFonts w:ascii="Times New Roman" w:eastAsia="Times New Roman" w:hAnsi="Times New Roman" w:cs="Times New Roman"/>
          <w:sz w:val="24"/>
          <w:szCs w:val="24"/>
          <w:lang w:eastAsia="ru-RU"/>
        </w:rPr>
        <w:t>• работать с нетрадиционным заданием, в частности, с задачей, отличной от текстовой, для которой известен способ решения;</w:t>
      </w:r>
    </w:p>
    <w:p w:rsidR="00417254" w:rsidRPr="00417254" w:rsidRDefault="00417254" w:rsidP="00417254">
      <w:pPr>
        <w:shd w:val="clear" w:color="auto" w:fill="FFFFFF"/>
        <w:spacing w:after="150" w:line="240" w:lineRule="auto"/>
        <w:rPr>
          <w:rFonts w:ascii="Times New Roman" w:eastAsia="Times New Roman" w:hAnsi="Times New Roman" w:cs="Times New Roman"/>
          <w:sz w:val="24"/>
          <w:szCs w:val="24"/>
          <w:lang w:eastAsia="ru-RU"/>
        </w:rPr>
      </w:pPr>
      <w:r w:rsidRPr="00417254">
        <w:rPr>
          <w:rFonts w:ascii="Times New Roman" w:eastAsia="Times New Roman" w:hAnsi="Times New Roman" w:cs="Times New Roman"/>
          <w:sz w:val="24"/>
          <w:szCs w:val="24"/>
          <w:lang w:eastAsia="ru-RU"/>
        </w:rPr>
        <w:t>• работать с информацией, представленной в различных формах (текста, таблицы, диаграммы, схемы, рисунка, чертежа)</w:t>
      </w:r>
    </w:p>
    <w:p w:rsidR="00417254" w:rsidRPr="00417254" w:rsidRDefault="00417254" w:rsidP="00417254">
      <w:pPr>
        <w:shd w:val="clear" w:color="auto" w:fill="FFFFFF"/>
        <w:spacing w:after="150" w:line="240" w:lineRule="auto"/>
        <w:rPr>
          <w:rFonts w:ascii="Times New Roman" w:eastAsia="Times New Roman" w:hAnsi="Times New Roman" w:cs="Times New Roman"/>
          <w:sz w:val="24"/>
          <w:szCs w:val="24"/>
          <w:lang w:eastAsia="ru-RU"/>
        </w:rPr>
      </w:pPr>
      <w:r w:rsidRPr="00417254">
        <w:rPr>
          <w:rFonts w:ascii="Times New Roman" w:eastAsia="Times New Roman" w:hAnsi="Times New Roman" w:cs="Times New Roman"/>
          <w:sz w:val="24"/>
          <w:szCs w:val="24"/>
          <w:lang w:eastAsia="ru-RU"/>
        </w:rPr>
        <w:t>• отбирать информацию, если задача содержит избыточную информацию; привлекать информацию, использовать личный опыт</w:t>
      </w:r>
    </w:p>
    <w:p w:rsidR="00417254" w:rsidRPr="00417254" w:rsidRDefault="00417254" w:rsidP="00417254">
      <w:pPr>
        <w:shd w:val="clear" w:color="auto" w:fill="FFFFFF"/>
        <w:spacing w:after="150" w:line="240" w:lineRule="auto"/>
        <w:rPr>
          <w:rFonts w:ascii="Times New Roman" w:eastAsia="Times New Roman" w:hAnsi="Times New Roman" w:cs="Times New Roman"/>
          <w:sz w:val="24"/>
          <w:szCs w:val="24"/>
          <w:lang w:eastAsia="ru-RU"/>
        </w:rPr>
      </w:pPr>
      <w:r w:rsidRPr="00417254">
        <w:rPr>
          <w:rFonts w:ascii="Times New Roman" w:eastAsia="Times New Roman" w:hAnsi="Times New Roman" w:cs="Times New Roman"/>
          <w:sz w:val="24"/>
          <w:szCs w:val="24"/>
          <w:lang w:eastAsia="ru-RU"/>
        </w:rPr>
        <w:t>• задавать самостоятельно точность данных с учетом условий задачи • моделировать ситуацию</w:t>
      </w:r>
    </w:p>
    <w:p w:rsidR="00417254" w:rsidRPr="00417254" w:rsidRDefault="00417254" w:rsidP="00417254">
      <w:pPr>
        <w:shd w:val="clear" w:color="auto" w:fill="FFFFFF"/>
        <w:spacing w:after="150" w:line="240" w:lineRule="auto"/>
        <w:rPr>
          <w:rFonts w:ascii="Times New Roman" w:eastAsia="Times New Roman" w:hAnsi="Times New Roman" w:cs="Times New Roman"/>
          <w:sz w:val="24"/>
          <w:szCs w:val="24"/>
          <w:lang w:eastAsia="ru-RU"/>
        </w:rPr>
      </w:pPr>
      <w:r w:rsidRPr="00417254">
        <w:rPr>
          <w:rFonts w:ascii="Times New Roman" w:eastAsia="Times New Roman" w:hAnsi="Times New Roman" w:cs="Times New Roman"/>
          <w:sz w:val="24"/>
          <w:szCs w:val="24"/>
          <w:lang w:eastAsia="ru-RU"/>
        </w:rPr>
        <w:t>• размышлять: использовать здравый смысл, перебор возможных вариантов, метод проб и ошибок</w:t>
      </w:r>
    </w:p>
    <w:p w:rsidR="00417254" w:rsidRPr="00417254" w:rsidRDefault="00417254" w:rsidP="00417254">
      <w:pPr>
        <w:shd w:val="clear" w:color="auto" w:fill="FFFFFF"/>
        <w:spacing w:after="150" w:line="240" w:lineRule="auto"/>
        <w:rPr>
          <w:rFonts w:ascii="Times New Roman" w:eastAsia="Times New Roman" w:hAnsi="Times New Roman" w:cs="Times New Roman"/>
          <w:sz w:val="24"/>
          <w:szCs w:val="24"/>
          <w:lang w:eastAsia="ru-RU"/>
        </w:rPr>
      </w:pPr>
      <w:r w:rsidRPr="00417254">
        <w:rPr>
          <w:rFonts w:ascii="Times New Roman" w:eastAsia="Times New Roman" w:hAnsi="Times New Roman" w:cs="Times New Roman"/>
          <w:sz w:val="24"/>
          <w:szCs w:val="24"/>
          <w:lang w:eastAsia="ru-RU"/>
        </w:rPr>
        <w:t>• представлять в словесной форме обоснование решения • находить и удерживать все условия, необходимые для решения и его интерпретации</w:t>
      </w:r>
    </w:p>
    <w:p w:rsidR="00417254" w:rsidRPr="00844849" w:rsidRDefault="00417254" w:rsidP="00417254">
      <w:pPr>
        <w:pStyle w:val="a3"/>
        <w:shd w:val="clear" w:color="auto" w:fill="FFFFFF"/>
        <w:rPr>
          <w:color w:val="000000"/>
        </w:rPr>
      </w:pPr>
      <w:r w:rsidRPr="00844849">
        <w:rPr>
          <w:color w:val="000000"/>
        </w:rPr>
        <w:t>В современных условиях школе необходимо обеспечить формирование у учащихся умение использовать знания в своей повседневной жизни, в том числе биологические. Настоящее время – это время перемен. Меняется все – традиции, обычаи, приоритеты, ценности. Предъявляются к выпускникам современной школы новые требования.</w:t>
      </w:r>
    </w:p>
    <w:p w:rsidR="00417254" w:rsidRPr="00844849" w:rsidRDefault="00417254" w:rsidP="00417254">
      <w:pPr>
        <w:pStyle w:val="a3"/>
        <w:shd w:val="clear" w:color="auto" w:fill="FFFFFF"/>
        <w:rPr>
          <w:color w:val="000000"/>
        </w:rPr>
      </w:pPr>
      <w:r w:rsidRPr="00844849">
        <w:rPr>
          <w:color w:val="000000"/>
        </w:rPr>
        <w:t>Спецификой является для современного образования его ориентация на рост личности обучающегося, на получение образовательных достижений, которые помогут сформировать продуктивные жизненные стратегии, осуществлять верные решения в различных сферах человеческой деятельности.</w:t>
      </w:r>
    </w:p>
    <w:p w:rsidR="00417254" w:rsidRPr="00844849" w:rsidRDefault="00417254" w:rsidP="00417254">
      <w:pPr>
        <w:pStyle w:val="a3"/>
        <w:shd w:val="clear" w:color="auto" w:fill="FFFFFF"/>
        <w:rPr>
          <w:color w:val="000000"/>
        </w:rPr>
      </w:pPr>
      <w:r w:rsidRPr="00844849">
        <w:rPr>
          <w:color w:val="000000"/>
        </w:rPr>
        <w:t>В современных условиях будет недостаточно подготовить ученика решать типовые задания, проводить определенные алгоритмы, делать в соответствии с предварительно построенной моделью.</w:t>
      </w:r>
    </w:p>
    <w:p w:rsidR="00417254" w:rsidRPr="00844849" w:rsidRDefault="00417254" w:rsidP="00417254">
      <w:pPr>
        <w:pStyle w:val="a3"/>
        <w:shd w:val="clear" w:color="auto" w:fill="FFFFFF"/>
        <w:rPr>
          <w:color w:val="000000"/>
        </w:rPr>
      </w:pPr>
      <w:r w:rsidRPr="00844849">
        <w:rPr>
          <w:color w:val="000000"/>
        </w:rPr>
        <w:t>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 (определение, используемое в PISA)</w:t>
      </w:r>
    </w:p>
    <w:p w:rsidR="00417254" w:rsidRPr="00844849" w:rsidRDefault="00417254" w:rsidP="00417254">
      <w:pPr>
        <w:pStyle w:val="a3"/>
        <w:shd w:val="clear" w:color="auto" w:fill="FFFFFF"/>
        <w:rPr>
          <w:color w:val="000000"/>
        </w:rPr>
      </w:pPr>
      <w:r w:rsidRPr="00844849">
        <w:rPr>
          <w:color w:val="000000"/>
        </w:rPr>
        <w:lastRenderedPageBreak/>
        <w:t>Главная цель естественнонаучного образования – естественнонаучная грамотность обучающихся, для достижения которой изучение естественных наук должно осуществляться на основе научного метода познания</w:t>
      </w:r>
    </w:p>
    <w:p w:rsidR="00417254" w:rsidRPr="00844849" w:rsidRDefault="00417254" w:rsidP="00417254">
      <w:pPr>
        <w:pStyle w:val="a3"/>
        <w:shd w:val="clear" w:color="auto" w:fill="FFFFFF"/>
        <w:rPr>
          <w:color w:val="000000"/>
        </w:rPr>
      </w:pPr>
      <w:r w:rsidRPr="00844849">
        <w:rPr>
          <w:color w:val="000000"/>
        </w:rPr>
        <w:t>В основе разработки стандартов нового поколения является системно-деятельностный подход. Он способствует выделению основных результатов обучения и воспитания и составляет навигацию проектирования универсальных учебных действий, которыми должны овладеть учащиеся. Формирование универсальных учебных действий складывается по формуле: от действия к мысли.</w:t>
      </w:r>
    </w:p>
    <w:p w:rsidR="00417254" w:rsidRPr="00844849" w:rsidRDefault="00417254" w:rsidP="00417254">
      <w:pPr>
        <w:pStyle w:val="a3"/>
        <w:shd w:val="clear" w:color="auto" w:fill="FFFFFF"/>
        <w:rPr>
          <w:color w:val="000000"/>
        </w:rPr>
      </w:pPr>
      <w:r w:rsidRPr="00844849">
        <w:rPr>
          <w:color w:val="000000"/>
        </w:rPr>
        <w:t>Новые социальные запросы общества определяют цели образования как общекультурное, личностное и познавательное развитие учащихся, обеспечивающее такую ключевую компетенцию образования как «научить учиться». В связи с этим важнейшей задачей современной системы образования является формирование совокупности «универсальных учебных действий», обеспечивающих способность личности к саморазвитию и самосовершенствованию путем сознательного и активного присвоения нового социального опыта, а не только освоение учащимися конкретных предметных знаний и навыков в рамках отдельных дисциплин</w:t>
      </w:r>
    </w:p>
    <w:p w:rsidR="00417254" w:rsidRPr="00844849" w:rsidRDefault="00417254" w:rsidP="00417254">
      <w:pPr>
        <w:pStyle w:val="a3"/>
        <w:shd w:val="clear" w:color="auto" w:fill="FFFFFF"/>
        <w:rPr>
          <w:color w:val="000000"/>
        </w:rPr>
      </w:pPr>
      <w:r w:rsidRPr="00844849">
        <w:rPr>
          <w:color w:val="000000"/>
        </w:rPr>
        <w:t>На уроках биологии важно развивать естественнонаучную грамотность учащихся, то есть подготовить их правильно использовать в практической ситуации усвоенные знания и эффективно применять в процессе социальной адаптации</w:t>
      </w:r>
    </w:p>
    <w:p w:rsidR="00417254" w:rsidRDefault="00417254">
      <w:pPr>
        <w:rPr>
          <w:rFonts w:ascii="Times New Roman" w:hAnsi="Times New Roman" w:cs="Times New Roman"/>
          <w:bCs/>
          <w:iCs/>
          <w:color w:val="000000"/>
          <w:sz w:val="24"/>
          <w:szCs w:val="24"/>
          <w:shd w:val="clear" w:color="auto" w:fill="FFFFFF"/>
        </w:rPr>
      </w:pPr>
      <w:r w:rsidRPr="00844849">
        <w:rPr>
          <w:rFonts w:ascii="Times New Roman" w:hAnsi="Times New Roman" w:cs="Times New Roman"/>
          <w:bCs/>
          <w:iCs/>
          <w:color w:val="000000"/>
          <w:sz w:val="24"/>
          <w:szCs w:val="24"/>
          <w:shd w:val="clear" w:color="auto" w:fill="FFFFFF"/>
        </w:rPr>
        <w:t>Все компетенции ЕНГ полностью пересекаются с</w:t>
      </w:r>
      <w:r w:rsidRPr="00844849">
        <w:rPr>
          <w:rFonts w:ascii="Times New Roman" w:hAnsi="Times New Roman" w:cs="Times New Roman"/>
          <w:color w:val="000000"/>
          <w:sz w:val="24"/>
          <w:szCs w:val="24"/>
          <w:shd w:val="clear" w:color="auto" w:fill="FFFFFF"/>
        </w:rPr>
        <w:t> </w:t>
      </w:r>
      <w:r w:rsidRPr="00844849">
        <w:rPr>
          <w:rFonts w:ascii="Times New Roman" w:hAnsi="Times New Roman" w:cs="Times New Roman"/>
          <w:bCs/>
          <w:iCs/>
          <w:color w:val="000000"/>
          <w:sz w:val="24"/>
          <w:szCs w:val="24"/>
          <w:shd w:val="clear" w:color="auto" w:fill="FFFFFF"/>
        </w:rPr>
        <w:t xml:space="preserve">требованиями ФГОС ООО к предметным, </w:t>
      </w:r>
      <w:proofErr w:type="spellStart"/>
      <w:r w:rsidRPr="00844849">
        <w:rPr>
          <w:rFonts w:ascii="Times New Roman" w:hAnsi="Times New Roman" w:cs="Times New Roman"/>
          <w:bCs/>
          <w:iCs/>
          <w:color w:val="000000"/>
          <w:sz w:val="24"/>
          <w:szCs w:val="24"/>
          <w:shd w:val="clear" w:color="auto" w:fill="FFFFFF"/>
        </w:rPr>
        <w:t>метапредметным</w:t>
      </w:r>
      <w:proofErr w:type="spellEnd"/>
      <w:r w:rsidRPr="00844849">
        <w:rPr>
          <w:rFonts w:ascii="Times New Roman" w:hAnsi="Times New Roman" w:cs="Times New Roman"/>
          <w:bCs/>
          <w:iCs/>
          <w:color w:val="000000"/>
          <w:sz w:val="24"/>
          <w:szCs w:val="24"/>
          <w:shd w:val="clear" w:color="auto" w:fill="FFFFFF"/>
        </w:rPr>
        <w:t xml:space="preserve"> и личностным</w:t>
      </w:r>
      <w:r w:rsidRPr="00844849">
        <w:rPr>
          <w:rFonts w:ascii="Times New Roman" w:hAnsi="Times New Roman" w:cs="Times New Roman"/>
          <w:color w:val="000000"/>
          <w:sz w:val="24"/>
          <w:szCs w:val="24"/>
          <w:shd w:val="clear" w:color="auto" w:fill="FFFFFF"/>
        </w:rPr>
        <w:t> </w:t>
      </w:r>
      <w:r w:rsidRPr="00844849">
        <w:rPr>
          <w:rFonts w:ascii="Times New Roman" w:hAnsi="Times New Roman" w:cs="Times New Roman"/>
          <w:bCs/>
          <w:iCs/>
          <w:color w:val="000000"/>
          <w:sz w:val="24"/>
          <w:szCs w:val="24"/>
          <w:shd w:val="clear" w:color="auto" w:fill="FFFFFF"/>
        </w:rPr>
        <w:t>результатам.</w:t>
      </w:r>
    </w:p>
    <w:tbl>
      <w:tblPr>
        <w:tblW w:w="9680" w:type="dxa"/>
        <w:tblInd w:w="-108" w:type="dxa"/>
        <w:tblCellMar>
          <w:top w:w="15" w:type="dxa"/>
          <w:left w:w="15" w:type="dxa"/>
          <w:bottom w:w="15" w:type="dxa"/>
          <w:right w:w="15" w:type="dxa"/>
        </w:tblCellMar>
        <w:tblLook w:val="04A0" w:firstRow="1" w:lastRow="0" w:firstColumn="1" w:lastColumn="0" w:noHBand="0" w:noVBand="1"/>
      </w:tblPr>
      <w:tblGrid>
        <w:gridCol w:w="4473"/>
        <w:gridCol w:w="5207"/>
      </w:tblGrid>
      <w:tr w:rsidR="00844849" w:rsidRPr="00844849" w:rsidTr="00844849">
        <w:tc>
          <w:tcPr>
            <w:tcW w:w="44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849" w:rsidRPr="00844849" w:rsidRDefault="00844849" w:rsidP="00844849">
            <w:pPr>
              <w:spacing w:after="0" w:line="240" w:lineRule="auto"/>
              <w:rPr>
                <w:rFonts w:ascii="Calibri" w:eastAsia="Times New Roman" w:hAnsi="Calibri" w:cs="Calibri"/>
                <w:color w:val="000000"/>
                <w:sz w:val="24"/>
                <w:szCs w:val="24"/>
                <w:lang w:eastAsia="ru-RU"/>
              </w:rPr>
            </w:pPr>
            <w:r w:rsidRPr="00844849">
              <w:rPr>
                <w:rFonts w:ascii="Times New Roman" w:eastAsia="Times New Roman" w:hAnsi="Times New Roman" w:cs="Times New Roman"/>
                <w:color w:val="000000"/>
                <w:sz w:val="24"/>
                <w:szCs w:val="24"/>
                <w:lang w:eastAsia="ru-RU"/>
              </w:rPr>
              <w:t>Компетенции ЕНГ</w:t>
            </w:r>
          </w:p>
        </w:tc>
        <w:tc>
          <w:tcPr>
            <w:tcW w:w="5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849" w:rsidRPr="00844849" w:rsidRDefault="00844849" w:rsidP="00844849">
            <w:pPr>
              <w:spacing w:after="0" w:line="240" w:lineRule="auto"/>
              <w:rPr>
                <w:rFonts w:ascii="Calibri" w:eastAsia="Times New Roman" w:hAnsi="Calibri" w:cs="Calibri"/>
                <w:color w:val="000000"/>
                <w:sz w:val="24"/>
                <w:szCs w:val="24"/>
                <w:lang w:eastAsia="ru-RU"/>
              </w:rPr>
            </w:pPr>
            <w:r w:rsidRPr="00844849">
              <w:rPr>
                <w:rFonts w:ascii="Times New Roman" w:eastAsia="Times New Roman" w:hAnsi="Times New Roman" w:cs="Times New Roman"/>
                <w:color w:val="000000"/>
                <w:sz w:val="24"/>
                <w:szCs w:val="24"/>
                <w:lang w:eastAsia="ru-RU"/>
              </w:rPr>
              <w:t>Требования ФГОС ООО к образовательным результатам</w:t>
            </w:r>
          </w:p>
        </w:tc>
      </w:tr>
      <w:tr w:rsidR="00844849" w:rsidRPr="00844849" w:rsidTr="00844849">
        <w:tc>
          <w:tcPr>
            <w:tcW w:w="44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849" w:rsidRPr="00844849" w:rsidRDefault="00844849" w:rsidP="00844849">
            <w:pPr>
              <w:spacing w:after="0" w:line="240" w:lineRule="auto"/>
              <w:rPr>
                <w:rFonts w:ascii="Calibri" w:eastAsia="Times New Roman" w:hAnsi="Calibri" w:cs="Calibri"/>
                <w:color w:val="000000"/>
                <w:sz w:val="24"/>
                <w:szCs w:val="24"/>
                <w:lang w:eastAsia="ru-RU"/>
              </w:rPr>
            </w:pPr>
            <w:r w:rsidRPr="00844849">
              <w:rPr>
                <w:rFonts w:ascii="Times New Roman" w:eastAsia="Times New Roman" w:hAnsi="Times New Roman" w:cs="Times New Roman"/>
                <w:color w:val="000000"/>
                <w:sz w:val="24"/>
                <w:szCs w:val="24"/>
                <w:lang w:eastAsia="ru-RU"/>
              </w:rPr>
              <w:t>Научное объяснение явлений, включая: применение естественнонаучных знаний для объяснения явлений; использование и создание объяснительных моделей; и др.</w:t>
            </w:r>
          </w:p>
        </w:tc>
        <w:tc>
          <w:tcPr>
            <w:tcW w:w="5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849" w:rsidRPr="00844849" w:rsidRDefault="00844849" w:rsidP="00844849">
            <w:pPr>
              <w:spacing w:after="0" w:line="240" w:lineRule="auto"/>
              <w:rPr>
                <w:rFonts w:ascii="Calibri" w:eastAsia="Times New Roman" w:hAnsi="Calibri" w:cs="Calibri"/>
                <w:color w:val="000000"/>
                <w:sz w:val="24"/>
                <w:szCs w:val="24"/>
                <w:lang w:eastAsia="ru-RU"/>
              </w:rPr>
            </w:pPr>
            <w:r w:rsidRPr="00844849">
              <w:rPr>
                <w:rFonts w:ascii="Times New Roman" w:eastAsia="Times New Roman" w:hAnsi="Times New Roman" w:cs="Times New Roman"/>
                <w:color w:val="000000"/>
                <w:sz w:val="24"/>
                <w:szCs w:val="24"/>
                <w:lang w:eastAsia="ru-RU"/>
              </w:rPr>
              <w:t>Создание, применение и преобразование знаков и символов, моделей и схем для решения учебных и познавательных задач (</w:t>
            </w:r>
            <w:proofErr w:type="spellStart"/>
            <w:r w:rsidRPr="00844849">
              <w:rPr>
                <w:rFonts w:ascii="Times New Roman" w:eastAsia="Times New Roman" w:hAnsi="Times New Roman" w:cs="Times New Roman"/>
                <w:color w:val="000000"/>
                <w:sz w:val="24"/>
                <w:szCs w:val="24"/>
                <w:lang w:eastAsia="ru-RU"/>
              </w:rPr>
              <w:t>метапредметный</w:t>
            </w:r>
            <w:proofErr w:type="spellEnd"/>
            <w:r w:rsidRPr="00844849">
              <w:rPr>
                <w:rFonts w:ascii="Times New Roman" w:eastAsia="Times New Roman" w:hAnsi="Times New Roman" w:cs="Times New Roman"/>
                <w:color w:val="000000"/>
                <w:sz w:val="24"/>
                <w:szCs w:val="24"/>
                <w:lang w:eastAsia="ru-RU"/>
              </w:rPr>
              <w:t xml:space="preserve"> результат образования).</w:t>
            </w:r>
          </w:p>
        </w:tc>
      </w:tr>
      <w:tr w:rsidR="00844849" w:rsidRPr="00844849" w:rsidTr="00844849">
        <w:tc>
          <w:tcPr>
            <w:tcW w:w="44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849" w:rsidRPr="00844849" w:rsidRDefault="00844849" w:rsidP="00844849">
            <w:pPr>
              <w:spacing w:after="0" w:line="240" w:lineRule="auto"/>
              <w:rPr>
                <w:rFonts w:ascii="Calibri" w:eastAsia="Times New Roman" w:hAnsi="Calibri" w:cs="Calibri"/>
                <w:color w:val="000000"/>
                <w:sz w:val="24"/>
                <w:szCs w:val="24"/>
                <w:lang w:eastAsia="ru-RU"/>
              </w:rPr>
            </w:pPr>
            <w:r w:rsidRPr="00844849">
              <w:rPr>
                <w:rFonts w:ascii="Times New Roman" w:eastAsia="Times New Roman" w:hAnsi="Times New Roman" w:cs="Times New Roman"/>
                <w:color w:val="000000"/>
                <w:sz w:val="24"/>
                <w:szCs w:val="24"/>
                <w:lang w:eastAsia="ru-RU"/>
              </w:rPr>
              <w:t>Понимание основных особенностей естественнонаучного исследования, включая: распознавание и формулирование цели данного исследования; выдвижение объяснительных гипотез и предложение способов их проверки; Понимание основных особенностей естественнонаучного исследования, включая: распознавание и формулирование цели данного исследования; выдвижение объяснительных гипотез и предложение способов их проверки;</w:t>
            </w:r>
          </w:p>
          <w:p w:rsidR="00844849" w:rsidRPr="00844849" w:rsidRDefault="00844849" w:rsidP="00844849">
            <w:pPr>
              <w:spacing w:after="0" w:line="240" w:lineRule="auto"/>
              <w:rPr>
                <w:rFonts w:ascii="Calibri" w:eastAsia="Times New Roman" w:hAnsi="Calibri" w:cs="Calibri"/>
                <w:color w:val="000000"/>
                <w:sz w:val="24"/>
                <w:szCs w:val="24"/>
                <w:lang w:eastAsia="ru-RU"/>
              </w:rPr>
            </w:pPr>
            <w:r w:rsidRPr="00844849">
              <w:rPr>
                <w:rFonts w:ascii="Times New Roman" w:eastAsia="Times New Roman" w:hAnsi="Times New Roman" w:cs="Times New Roman"/>
                <w:color w:val="000000"/>
                <w:sz w:val="24"/>
                <w:szCs w:val="24"/>
                <w:lang w:eastAsia="ru-RU"/>
              </w:rPr>
              <w:t>предложение или оценка способов научного исследования данного вопроса.</w:t>
            </w:r>
          </w:p>
        </w:tc>
        <w:tc>
          <w:tcPr>
            <w:tcW w:w="5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849" w:rsidRPr="00844849" w:rsidRDefault="00844849" w:rsidP="00844849">
            <w:pPr>
              <w:spacing w:after="0" w:line="240" w:lineRule="auto"/>
              <w:rPr>
                <w:rFonts w:ascii="Calibri" w:eastAsia="Times New Roman" w:hAnsi="Calibri" w:cs="Calibri"/>
                <w:color w:val="000000"/>
                <w:sz w:val="24"/>
                <w:szCs w:val="24"/>
                <w:lang w:eastAsia="ru-RU"/>
              </w:rPr>
            </w:pPr>
            <w:r w:rsidRPr="00844849">
              <w:rPr>
                <w:rFonts w:ascii="Times New Roman" w:eastAsia="Times New Roman" w:hAnsi="Times New Roman" w:cs="Times New Roman"/>
                <w:color w:val="000000"/>
                <w:sz w:val="24"/>
                <w:szCs w:val="24"/>
                <w:lang w:eastAsia="ru-RU"/>
              </w:rPr>
              <w:t>Овладение научным подходом к решению различных задач; овладение умениями формулировать гипотезы (общие предметные результаты для предметной области «Естественнонаучные предметы»).</w:t>
            </w:r>
          </w:p>
          <w:p w:rsidR="00844849" w:rsidRPr="00844849" w:rsidRDefault="00844849" w:rsidP="00844849">
            <w:pPr>
              <w:spacing w:after="0" w:line="240" w:lineRule="auto"/>
              <w:rPr>
                <w:rFonts w:ascii="Calibri" w:eastAsia="Times New Roman" w:hAnsi="Calibri" w:cs="Calibri"/>
                <w:color w:val="000000"/>
                <w:sz w:val="24"/>
                <w:szCs w:val="24"/>
                <w:lang w:eastAsia="ru-RU"/>
              </w:rPr>
            </w:pPr>
            <w:r w:rsidRPr="00844849">
              <w:rPr>
                <w:rFonts w:ascii="Times New Roman" w:eastAsia="Times New Roman" w:hAnsi="Times New Roman" w:cs="Times New Roman"/>
                <w:color w:val="000000"/>
                <w:sz w:val="24"/>
                <w:szCs w:val="24"/>
                <w:lang w:eastAsia="ru-RU"/>
              </w:rPr>
              <w:t>Приобретение опыта применения научных методов познания (предметный результат изучения физики).</w:t>
            </w:r>
          </w:p>
          <w:p w:rsidR="00844849" w:rsidRPr="00844849" w:rsidRDefault="00844849" w:rsidP="00844849">
            <w:pPr>
              <w:spacing w:after="0" w:line="240" w:lineRule="auto"/>
              <w:rPr>
                <w:rFonts w:ascii="Calibri" w:eastAsia="Times New Roman" w:hAnsi="Calibri" w:cs="Calibri"/>
                <w:color w:val="000000"/>
                <w:sz w:val="24"/>
                <w:szCs w:val="24"/>
                <w:lang w:eastAsia="ru-RU"/>
              </w:rPr>
            </w:pPr>
            <w:r w:rsidRPr="00844849">
              <w:rPr>
                <w:rFonts w:ascii="Times New Roman" w:eastAsia="Times New Roman" w:hAnsi="Times New Roman" w:cs="Times New Roman"/>
                <w:color w:val="000000"/>
                <w:sz w:val="24"/>
                <w:szCs w:val="24"/>
                <w:lang w:eastAsia="ru-RU"/>
              </w:rPr>
              <w:t>Приобретение опыта использования различных методов изучения веществ (предметный результат изучения химии).</w:t>
            </w:r>
          </w:p>
          <w:p w:rsidR="00844849" w:rsidRPr="00844849" w:rsidRDefault="00844849" w:rsidP="00844849">
            <w:pPr>
              <w:spacing w:after="0" w:line="240" w:lineRule="auto"/>
              <w:rPr>
                <w:rFonts w:ascii="Calibri" w:eastAsia="Times New Roman" w:hAnsi="Calibri" w:cs="Calibri"/>
                <w:color w:val="000000"/>
                <w:sz w:val="24"/>
                <w:szCs w:val="24"/>
                <w:lang w:eastAsia="ru-RU"/>
              </w:rPr>
            </w:pPr>
            <w:r w:rsidRPr="00844849">
              <w:rPr>
                <w:rFonts w:ascii="Times New Roman" w:eastAsia="Times New Roman" w:hAnsi="Times New Roman" w:cs="Times New Roman"/>
                <w:color w:val="000000"/>
                <w:sz w:val="24"/>
                <w:szCs w:val="24"/>
                <w:lang w:eastAsia="ru-RU"/>
              </w:rPr>
              <w:t>Приобретение опыта использования методов биологической науки (предметный результат изучения биологии)</w:t>
            </w:r>
          </w:p>
        </w:tc>
      </w:tr>
      <w:tr w:rsidR="00844849" w:rsidRPr="00844849" w:rsidTr="00844849">
        <w:tc>
          <w:tcPr>
            <w:tcW w:w="44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849" w:rsidRPr="00844849" w:rsidRDefault="00844849" w:rsidP="00844849">
            <w:pPr>
              <w:spacing w:after="0" w:line="240" w:lineRule="auto"/>
              <w:rPr>
                <w:rFonts w:ascii="Calibri" w:eastAsia="Times New Roman" w:hAnsi="Calibri" w:cs="Calibri"/>
                <w:color w:val="000000"/>
                <w:sz w:val="24"/>
                <w:szCs w:val="24"/>
                <w:lang w:eastAsia="ru-RU"/>
              </w:rPr>
            </w:pPr>
            <w:r w:rsidRPr="00844849">
              <w:rPr>
                <w:rFonts w:ascii="Times New Roman" w:eastAsia="Times New Roman" w:hAnsi="Times New Roman" w:cs="Times New Roman"/>
                <w:color w:val="000000"/>
                <w:sz w:val="24"/>
                <w:szCs w:val="24"/>
                <w:lang w:eastAsia="ru-RU"/>
              </w:rPr>
              <w:t>Интерпретация данных и использование научных доказательств для получения выводов, включая: анализ, интерпретацию данных и получение соответствующих выводов; преобразование одной формы представления данных в другую; и др.</w:t>
            </w:r>
          </w:p>
        </w:tc>
        <w:tc>
          <w:tcPr>
            <w:tcW w:w="5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849" w:rsidRPr="00844849" w:rsidRDefault="00844849" w:rsidP="00844849">
            <w:pPr>
              <w:spacing w:after="0" w:line="240" w:lineRule="auto"/>
              <w:rPr>
                <w:rFonts w:ascii="Calibri" w:eastAsia="Times New Roman" w:hAnsi="Calibri" w:cs="Calibri"/>
                <w:color w:val="000000"/>
                <w:sz w:val="24"/>
                <w:szCs w:val="24"/>
                <w:lang w:eastAsia="ru-RU"/>
              </w:rPr>
            </w:pPr>
            <w:r w:rsidRPr="00844849">
              <w:rPr>
                <w:rFonts w:ascii="Times New Roman" w:eastAsia="Times New Roman" w:hAnsi="Times New Roman" w:cs="Times New Roman"/>
                <w:color w:val="000000"/>
                <w:sz w:val="24"/>
                <w:szCs w:val="24"/>
                <w:lang w:eastAsia="ru-RU"/>
              </w:rPr>
              <w:t>        Определение понятий, создание обобщений, установление аналогий, классификация, установление причинно-следственных связей, построение логических рассуждений, умозаключений (индуктивных, дедуктивных и по аналогии) и получение выводов (</w:t>
            </w:r>
            <w:proofErr w:type="spellStart"/>
            <w:r w:rsidRPr="00844849">
              <w:rPr>
                <w:rFonts w:ascii="Times New Roman" w:eastAsia="Times New Roman" w:hAnsi="Times New Roman" w:cs="Times New Roman"/>
                <w:color w:val="000000"/>
                <w:sz w:val="24"/>
                <w:szCs w:val="24"/>
                <w:lang w:eastAsia="ru-RU"/>
              </w:rPr>
              <w:t>метапредметный</w:t>
            </w:r>
            <w:proofErr w:type="spellEnd"/>
            <w:r w:rsidRPr="00844849">
              <w:rPr>
                <w:rFonts w:ascii="Times New Roman" w:eastAsia="Times New Roman" w:hAnsi="Times New Roman" w:cs="Times New Roman"/>
                <w:color w:val="000000"/>
                <w:sz w:val="24"/>
                <w:szCs w:val="24"/>
                <w:lang w:eastAsia="ru-RU"/>
              </w:rPr>
              <w:t xml:space="preserve"> результат образования).</w:t>
            </w:r>
          </w:p>
          <w:p w:rsidR="00844849" w:rsidRPr="00844849" w:rsidRDefault="00844849" w:rsidP="00844849">
            <w:pPr>
              <w:spacing w:after="0" w:line="240" w:lineRule="auto"/>
              <w:rPr>
                <w:rFonts w:ascii="Calibri" w:eastAsia="Times New Roman" w:hAnsi="Calibri" w:cs="Calibri"/>
                <w:color w:val="000000"/>
                <w:sz w:val="24"/>
                <w:szCs w:val="24"/>
                <w:lang w:eastAsia="ru-RU"/>
              </w:rPr>
            </w:pPr>
            <w:r w:rsidRPr="00844849">
              <w:rPr>
                <w:rFonts w:ascii="Times New Roman" w:eastAsia="Times New Roman" w:hAnsi="Times New Roman" w:cs="Times New Roman"/>
                <w:color w:val="000000"/>
                <w:sz w:val="24"/>
                <w:szCs w:val="24"/>
                <w:lang w:eastAsia="ru-RU"/>
              </w:rPr>
              <w:lastRenderedPageBreak/>
              <w:t>Оценка результатов экспериментов, представление научно обоснованных аргументов своих действий (общие предметные результаты для предметной области «Естественнонаучные предметы»).</w:t>
            </w:r>
          </w:p>
        </w:tc>
      </w:tr>
    </w:tbl>
    <w:p w:rsidR="00844849" w:rsidRDefault="00844849" w:rsidP="00844849">
      <w:pPr>
        <w:spacing w:after="0" w:line="240" w:lineRule="auto"/>
        <w:rPr>
          <w:rFonts w:ascii="Times New Roman" w:hAnsi="Times New Roman" w:cs="Times New Roman"/>
          <w:color w:val="000000"/>
          <w:sz w:val="24"/>
          <w:szCs w:val="24"/>
          <w:shd w:val="clear" w:color="auto" w:fill="FFFFFF"/>
        </w:rPr>
      </w:pPr>
    </w:p>
    <w:p w:rsidR="00844849" w:rsidRDefault="00844849" w:rsidP="00844849">
      <w:pPr>
        <w:spacing w:after="0" w:line="240" w:lineRule="auto"/>
        <w:rPr>
          <w:rFonts w:ascii="Times New Roman" w:hAnsi="Times New Roman" w:cs="Times New Roman"/>
          <w:color w:val="000000"/>
          <w:sz w:val="24"/>
          <w:szCs w:val="24"/>
          <w:shd w:val="clear" w:color="auto" w:fill="FFFFFF"/>
        </w:rPr>
      </w:pPr>
      <w:r w:rsidRPr="00844849">
        <w:rPr>
          <w:rFonts w:ascii="Times New Roman" w:hAnsi="Times New Roman" w:cs="Times New Roman"/>
          <w:color w:val="000000"/>
          <w:sz w:val="24"/>
          <w:szCs w:val="24"/>
          <w:shd w:val="clear" w:color="auto" w:fill="FFFFFF"/>
        </w:rPr>
        <w:t xml:space="preserve">Сравнение показывает, что компетентности, составляющие ЕНГ, и требования стандарта вполне согласуются друг с другом, однако в ФГОС для определения соответствующих умений часто используются другие слова, но главное, эти умения «рассеяны» по группам </w:t>
      </w:r>
      <w:proofErr w:type="spellStart"/>
      <w:r w:rsidRPr="00844849">
        <w:rPr>
          <w:rFonts w:ascii="Times New Roman" w:hAnsi="Times New Roman" w:cs="Times New Roman"/>
          <w:color w:val="000000"/>
          <w:sz w:val="24"/>
          <w:szCs w:val="24"/>
          <w:shd w:val="clear" w:color="auto" w:fill="FFFFFF"/>
        </w:rPr>
        <w:t>метапредметных</w:t>
      </w:r>
      <w:proofErr w:type="spellEnd"/>
      <w:r w:rsidRPr="00844849">
        <w:rPr>
          <w:rFonts w:ascii="Times New Roman" w:hAnsi="Times New Roman" w:cs="Times New Roman"/>
          <w:color w:val="000000"/>
          <w:sz w:val="24"/>
          <w:szCs w:val="24"/>
          <w:shd w:val="clear" w:color="auto" w:fill="FFFFFF"/>
        </w:rPr>
        <w:t xml:space="preserve"> и предметных результатов, не образуя в стандарте единого блока, показывающего общие цели и планируемые результаты изучения всех естественнонаучных предметов.</w:t>
      </w:r>
    </w:p>
    <w:p w:rsidR="007B3DB6" w:rsidRDefault="007B3DB6" w:rsidP="00844849">
      <w:pPr>
        <w:spacing w:after="0" w:line="240" w:lineRule="auto"/>
        <w:rPr>
          <w:rFonts w:ascii="Times New Roman" w:hAnsi="Times New Roman" w:cs="Times New Roman"/>
          <w:color w:val="000000"/>
          <w:sz w:val="24"/>
          <w:szCs w:val="24"/>
          <w:shd w:val="clear" w:color="auto" w:fill="FFFFFF"/>
        </w:rPr>
      </w:pPr>
    </w:p>
    <w:p w:rsidR="007B3DB6" w:rsidRPr="00844849" w:rsidRDefault="007B3DB6" w:rsidP="007B3DB6">
      <w:pPr>
        <w:pStyle w:val="a3"/>
        <w:shd w:val="clear" w:color="auto" w:fill="FFFFFF"/>
        <w:rPr>
          <w:color w:val="000000"/>
        </w:rPr>
      </w:pPr>
      <w:r w:rsidRPr="00844849">
        <w:rPr>
          <w:color w:val="000000"/>
        </w:rPr>
        <w:t>Как осуществит процесс формирования естественнонаучной грамотности? Сделать его не только и вместе с тем увлекательным для ребёнка, но и продуктивным. В связи с</w:t>
      </w:r>
      <w:r>
        <w:rPr>
          <w:color w:val="000000"/>
        </w:rPr>
        <w:t xml:space="preserve"> этим выделяется потребность в </w:t>
      </w:r>
      <w:r w:rsidRPr="00844849">
        <w:rPr>
          <w:color w:val="000000"/>
        </w:rPr>
        <w:t xml:space="preserve"> практике преподавании всевозможных методов и приёмов обучения. Для реализации требований ФГОС выделяем наиболее эффективные и актуальные педагогические технологии:</w:t>
      </w:r>
    </w:p>
    <w:p w:rsidR="007B3DB6" w:rsidRPr="00844849" w:rsidRDefault="007B3DB6" w:rsidP="007B3DB6">
      <w:pPr>
        <w:pStyle w:val="a3"/>
        <w:shd w:val="clear" w:color="auto" w:fill="FFFFFF"/>
        <w:spacing w:before="0" w:beforeAutospacing="0" w:after="0" w:afterAutospacing="0"/>
        <w:rPr>
          <w:color w:val="000000"/>
        </w:rPr>
      </w:pPr>
      <w:r w:rsidRPr="00844849">
        <w:rPr>
          <w:color w:val="000000"/>
        </w:rPr>
        <w:t>Информационно-коммуникационная технология;</w:t>
      </w:r>
    </w:p>
    <w:p w:rsidR="007B3DB6" w:rsidRPr="00844849" w:rsidRDefault="007B3DB6" w:rsidP="007B3DB6">
      <w:pPr>
        <w:pStyle w:val="a3"/>
        <w:shd w:val="clear" w:color="auto" w:fill="FFFFFF"/>
        <w:spacing w:before="0" w:beforeAutospacing="0" w:after="0" w:afterAutospacing="0"/>
        <w:rPr>
          <w:color w:val="000000"/>
        </w:rPr>
      </w:pPr>
      <w:r w:rsidRPr="00844849">
        <w:rPr>
          <w:color w:val="000000"/>
        </w:rPr>
        <w:t>Технология критического мышления;</w:t>
      </w:r>
    </w:p>
    <w:p w:rsidR="007B3DB6" w:rsidRPr="00844849" w:rsidRDefault="007B3DB6" w:rsidP="007B3DB6">
      <w:pPr>
        <w:pStyle w:val="a3"/>
        <w:shd w:val="clear" w:color="auto" w:fill="FFFFFF"/>
        <w:spacing w:before="0" w:beforeAutospacing="0" w:after="0" w:afterAutospacing="0"/>
        <w:rPr>
          <w:color w:val="000000"/>
        </w:rPr>
      </w:pPr>
      <w:r w:rsidRPr="00844849">
        <w:rPr>
          <w:color w:val="000000"/>
        </w:rPr>
        <w:t>Технология проектного обучения;</w:t>
      </w:r>
    </w:p>
    <w:p w:rsidR="007B3DB6" w:rsidRPr="00844849" w:rsidRDefault="007B3DB6" w:rsidP="007B3DB6">
      <w:pPr>
        <w:pStyle w:val="a3"/>
        <w:shd w:val="clear" w:color="auto" w:fill="FFFFFF"/>
        <w:spacing w:before="0" w:beforeAutospacing="0" w:after="0" w:afterAutospacing="0"/>
        <w:rPr>
          <w:color w:val="000000"/>
        </w:rPr>
      </w:pPr>
      <w:r w:rsidRPr="00844849">
        <w:rPr>
          <w:color w:val="000000"/>
        </w:rPr>
        <w:t>Кейс-технология;</w:t>
      </w:r>
    </w:p>
    <w:p w:rsidR="007B3DB6" w:rsidRPr="00844849" w:rsidRDefault="007B3DB6" w:rsidP="007B3DB6">
      <w:pPr>
        <w:pStyle w:val="a3"/>
        <w:shd w:val="clear" w:color="auto" w:fill="FFFFFF"/>
        <w:spacing w:before="0" w:beforeAutospacing="0" w:after="0" w:afterAutospacing="0"/>
        <w:rPr>
          <w:color w:val="000000"/>
        </w:rPr>
      </w:pPr>
      <w:r w:rsidRPr="00844849">
        <w:rPr>
          <w:color w:val="000000"/>
        </w:rPr>
        <w:t>Технология-</w:t>
      </w:r>
      <w:proofErr w:type="spellStart"/>
      <w:r w:rsidRPr="00844849">
        <w:rPr>
          <w:color w:val="000000"/>
        </w:rPr>
        <w:t>разноуровнего</w:t>
      </w:r>
      <w:proofErr w:type="spellEnd"/>
      <w:r w:rsidRPr="00844849">
        <w:rPr>
          <w:color w:val="000000"/>
        </w:rPr>
        <w:t xml:space="preserve"> обучения;</w:t>
      </w:r>
    </w:p>
    <w:p w:rsidR="007B3DB6" w:rsidRPr="00844849" w:rsidRDefault="007B3DB6" w:rsidP="007B3DB6">
      <w:pPr>
        <w:pStyle w:val="a3"/>
        <w:shd w:val="clear" w:color="auto" w:fill="FFFFFF"/>
        <w:spacing w:before="0" w:beforeAutospacing="0" w:after="0" w:afterAutospacing="0"/>
        <w:rPr>
          <w:color w:val="000000"/>
        </w:rPr>
      </w:pPr>
      <w:r w:rsidRPr="00844849">
        <w:rPr>
          <w:color w:val="000000"/>
        </w:rPr>
        <w:t>Технологии уровневой дифференциации;</w:t>
      </w:r>
    </w:p>
    <w:p w:rsidR="007B3DB6" w:rsidRPr="00844849" w:rsidRDefault="007B3DB6" w:rsidP="007B3DB6">
      <w:pPr>
        <w:pStyle w:val="a3"/>
        <w:shd w:val="clear" w:color="auto" w:fill="FFFFFF"/>
        <w:spacing w:before="0" w:beforeAutospacing="0" w:after="0" w:afterAutospacing="0"/>
        <w:rPr>
          <w:color w:val="000000"/>
        </w:rPr>
      </w:pPr>
      <w:r w:rsidRPr="00844849">
        <w:rPr>
          <w:color w:val="000000"/>
        </w:rPr>
        <w:t>Технология диалогового обучения</w:t>
      </w:r>
    </w:p>
    <w:p w:rsidR="007B3DB6" w:rsidRPr="00844849" w:rsidRDefault="007B3DB6" w:rsidP="007B3DB6">
      <w:pPr>
        <w:pStyle w:val="a3"/>
        <w:shd w:val="clear" w:color="auto" w:fill="FFFFFF"/>
        <w:spacing w:before="0" w:beforeAutospacing="0" w:after="0" w:afterAutospacing="0"/>
        <w:rPr>
          <w:color w:val="000000"/>
        </w:rPr>
      </w:pPr>
      <w:r w:rsidRPr="00844849">
        <w:rPr>
          <w:color w:val="000000"/>
        </w:rPr>
        <w:t>Технология группового обучения</w:t>
      </w:r>
    </w:p>
    <w:p w:rsidR="007B3DB6" w:rsidRPr="00844849" w:rsidRDefault="007B3DB6" w:rsidP="00844849">
      <w:pPr>
        <w:spacing w:after="0" w:line="240" w:lineRule="auto"/>
        <w:rPr>
          <w:rFonts w:ascii="Times New Roman" w:hAnsi="Times New Roman" w:cs="Times New Roman"/>
          <w:bCs/>
          <w:iCs/>
          <w:color w:val="000000"/>
          <w:sz w:val="24"/>
          <w:szCs w:val="24"/>
          <w:shd w:val="clear" w:color="auto" w:fill="FFFFFF"/>
        </w:rPr>
      </w:pPr>
    </w:p>
    <w:p w:rsidR="00417254" w:rsidRDefault="007B3DB6">
      <w:pPr>
        <w:rPr>
          <w:rFonts w:ascii="Times New Roman" w:hAnsi="Times New Roman" w:cs="Times New Roman"/>
          <w:color w:val="000000"/>
          <w:sz w:val="24"/>
          <w:szCs w:val="24"/>
          <w:shd w:val="clear" w:color="auto" w:fill="FFFFFF"/>
        </w:rPr>
      </w:pPr>
      <w:r w:rsidRPr="007B3DB6">
        <w:rPr>
          <w:rFonts w:ascii="Times New Roman" w:hAnsi="Times New Roman" w:cs="Times New Roman"/>
          <w:color w:val="000000"/>
          <w:sz w:val="24"/>
          <w:szCs w:val="24"/>
          <w:shd w:val="clear" w:color="auto" w:fill="FFFFFF"/>
        </w:rPr>
        <w:t xml:space="preserve">Такой педагогический </w:t>
      </w:r>
      <w:proofErr w:type="spellStart"/>
      <w:r w:rsidRPr="007B3DB6">
        <w:rPr>
          <w:rFonts w:ascii="Times New Roman" w:hAnsi="Times New Roman" w:cs="Times New Roman"/>
          <w:color w:val="000000"/>
          <w:sz w:val="24"/>
          <w:szCs w:val="24"/>
          <w:shd w:val="clear" w:color="auto" w:fill="FFFFFF"/>
        </w:rPr>
        <w:t>микс</w:t>
      </w:r>
      <w:proofErr w:type="spellEnd"/>
      <w:proofErr w:type="gramStart"/>
      <w:r w:rsidRPr="007B3DB6">
        <w:rPr>
          <w:rFonts w:ascii="Times New Roman" w:hAnsi="Times New Roman" w:cs="Times New Roman"/>
          <w:color w:val="000000"/>
          <w:sz w:val="24"/>
          <w:szCs w:val="24"/>
          <w:shd w:val="clear" w:color="auto" w:fill="FFFFFF"/>
        </w:rPr>
        <w:t xml:space="preserve">  ,</w:t>
      </w:r>
      <w:proofErr w:type="gramEnd"/>
      <w:r w:rsidRPr="007B3DB6">
        <w:rPr>
          <w:rFonts w:ascii="Times New Roman" w:hAnsi="Times New Roman" w:cs="Times New Roman"/>
          <w:color w:val="000000"/>
          <w:sz w:val="24"/>
          <w:szCs w:val="24"/>
          <w:shd w:val="clear" w:color="auto" w:fill="FFFFFF"/>
        </w:rPr>
        <w:t xml:space="preserve"> позволяет сформировать у детей необходимый набор ключевых компетенций для успешного выполнения не только к ГИА, но и ВПР,РДР и теперь к международные исследования.</w:t>
      </w:r>
    </w:p>
    <w:p w:rsidR="007B3DB6" w:rsidRPr="007B3DB6" w:rsidRDefault="007B3DB6">
      <w:pPr>
        <w:rPr>
          <w:rFonts w:ascii="Times New Roman" w:hAnsi="Times New Roman" w:cs="Times New Roman"/>
          <w:sz w:val="24"/>
          <w:szCs w:val="24"/>
        </w:rPr>
      </w:pPr>
      <w:r w:rsidRPr="007B3DB6">
        <w:rPr>
          <w:rFonts w:ascii="Times New Roman" w:hAnsi="Times New Roman" w:cs="Times New Roman"/>
          <w:sz w:val="24"/>
          <w:szCs w:val="24"/>
        </w:rPr>
        <w:t>Оценивание естественнонаучной грамотности учащихся в исследовании PISA основывается на проверке определенных компетенций и при этом основываться на реальных жизненных ситуациях.</w:t>
      </w:r>
    </w:p>
    <w:p w:rsidR="007B3DB6" w:rsidRPr="007B3DB6" w:rsidRDefault="007B3DB6">
      <w:pPr>
        <w:rPr>
          <w:rFonts w:ascii="Times New Roman" w:hAnsi="Times New Roman" w:cs="Times New Roman"/>
          <w:sz w:val="24"/>
          <w:szCs w:val="24"/>
        </w:rPr>
      </w:pPr>
      <w:r w:rsidRPr="007B3DB6">
        <w:rPr>
          <w:rFonts w:ascii="Times New Roman" w:hAnsi="Times New Roman" w:cs="Times New Roman"/>
          <w:sz w:val="24"/>
          <w:szCs w:val="24"/>
        </w:rPr>
        <w:t>Каждая из трех компетенций, характеризующих естественнонаучную грамотность, включает в себя набор конкретных умений, на проверку которых может быть непосредственно направлен вопрос задания. Эти умения можно рассматривать как базовый набор действий, которые способен выполнять научно грамотный человек. Ниже приводится детализация тех компетенций, которые оцениваются в исследовании PISA.</w:t>
      </w:r>
    </w:p>
    <w:p w:rsidR="007B3DB6" w:rsidRDefault="007B3DB6" w:rsidP="00AD682D">
      <w:pPr>
        <w:jc w:val="cente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4400550" cy="330031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2202c29-5929-4164-afdc-309e6c054164.jpeg"/>
                    <pic:cNvPicPr/>
                  </pic:nvPicPr>
                  <pic:blipFill>
                    <a:blip r:embed="rId6">
                      <a:extLst>
                        <a:ext uri="{28A0092B-C50C-407E-A947-70E740481C1C}">
                          <a14:useLocalDpi xmlns:a14="http://schemas.microsoft.com/office/drawing/2010/main" val="0"/>
                        </a:ext>
                      </a:extLst>
                    </a:blip>
                    <a:stretch>
                      <a:fillRect/>
                    </a:stretch>
                  </pic:blipFill>
                  <pic:spPr>
                    <a:xfrm>
                      <a:off x="0" y="0"/>
                      <a:ext cx="4426096" cy="3319472"/>
                    </a:xfrm>
                    <a:prstGeom prst="rect">
                      <a:avLst/>
                    </a:prstGeom>
                  </pic:spPr>
                </pic:pic>
              </a:graphicData>
            </a:graphic>
          </wp:inline>
        </w:drawing>
      </w:r>
    </w:p>
    <w:p w:rsidR="00AD682D" w:rsidRDefault="00AD682D" w:rsidP="00AD682D">
      <w:pPr>
        <w:rPr>
          <w:sz w:val="24"/>
          <w:szCs w:val="24"/>
        </w:rPr>
      </w:pPr>
      <w:r w:rsidRPr="00AD682D">
        <w:rPr>
          <w:sz w:val="24"/>
          <w:szCs w:val="24"/>
        </w:rPr>
        <w:t>Чтобы более наглядно представить способы построения заданий рассмотрим их на примерах:</w:t>
      </w:r>
    </w:p>
    <w:p w:rsidR="00AD682D" w:rsidRDefault="00AD682D" w:rsidP="00AD682D">
      <w:pPr>
        <w:pStyle w:val="a4"/>
        <w:numPr>
          <w:ilvl w:val="0"/>
          <w:numId w:val="2"/>
        </w:numPr>
        <w:rPr>
          <w:rFonts w:ascii="Times New Roman" w:hAnsi="Times New Roman" w:cs="Times New Roman"/>
          <w:b/>
          <w:sz w:val="24"/>
          <w:szCs w:val="24"/>
        </w:rPr>
      </w:pPr>
      <w:r>
        <w:rPr>
          <w:rFonts w:ascii="Times New Roman" w:hAnsi="Times New Roman" w:cs="Times New Roman"/>
          <w:b/>
          <w:sz w:val="24"/>
          <w:szCs w:val="24"/>
        </w:rPr>
        <w:t>Компетенция</w:t>
      </w:r>
      <w:r w:rsidRPr="00BE33B1">
        <w:rPr>
          <w:rFonts w:ascii="Times New Roman" w:hAnsi="Times New Roman" w:cs="Times New Roman"/>
          <w:b/>
          <w:sz w:val="24"/>
          <w:szCs w:val="24"/>
        </w:rPr>
        <w:t xml:space="preserve"> «Интерпретация научной информации» </w:t>
      </w:r>
    </w:p>
    <w:p w:rsidR="00AD682D" w:rsidRDefault="00AD682D" w:rsidP="00AD682D">
      <w:pPr>
        <w:pStyle w:val="a4"/>
        <w:ind w:left="1080"/>
        <w:rPr>
          <w:rFonts w:ascii="Times New Roman" w:hAnsi="Times New Roman" w:cs="Times New Roman"/>
          <w:b/>
          <w:sz w:val="24"/>
          <w:szCs w:val="24"/>
        </w:rPr>
      </w:pPr>
      <w:r w:rsidRPr="007F667A">
        <w:rPr>
          <w:rFonts w:ascii="Times New Roman" w:hAnsi="Times New Roman" w:cs="Times New Roman"/>
          <w:b/>
          <w:sz w:val="24"/>
          <w:szCs w:val="24"/>
        </w:rPr>
        <w:t>1.</w:t>
      </w:r>
      <w:r w:rsidRPr="007F667A">
        <w:rPr>
          <w:rFonts w:ascii="Times New Roman" w:hAnsi="Times New Roman" w:cs="Times New Roman"/>
          <w:b/>
          <w:sz w:val="24"/>
          <w:szCs w:val="24"/>
        </w:rPr>
        <w:tab/>
        <w:t>Множественный выбор</w:t>
      </w:r>
    </w:p>
    <w:p w:rsidR="00AD682D" w:rsidRPr="007F667A" w:rsidRDefault="00AD682D" w:rsidP="00AD682D">
      <w:pPr>
        <w:pStyle w:val="a4"/>
        <w:ind w:left="1080"/>
        <w:rPr>
          <w:rFonts w:ascii="Times New Roman" w:hAnsi="Times New Roman" w:cs="Times New Roman"/>
          <w:b/>
          <w:sz w:val="24"/>
          <w:szCs w:val="24"/>
        </w:rPr>
      </w:pPr>
      <w:r w:rsidRPr="007F667A">
        <w:rPr>
          <w:rFonts w:ascii="Times New Roman" w:hAnsi="Times New Roman" w:cs="Times New Roman"/>
          <w:color w:val="000000"/>
          <w:sz w:val="24"/>
          <w:szCs w:val="24"/>
        </w:rPr>
        <w:t>Изучите график, отражающий зависимость продолжительности действия одной той же дозировки лекарственного средства от времени посещения врача (до оси </w:t>
      </w:r>
      <w:r w:rsidRPr="007F667A">
        <w:rPr>
          <w:rFonts w:ascii="Times New Roman" w:hAnsi="Times New Roman" w:cs="Times New Roman"/>
          <w:i/>
          <w:iCs/>
          <w:color w:val="000000"/>
          <w:sz w:val="24"/>
          <w:szCs w:val="24"/>
        </w:rPr>
        <w:t>х</w:t>
      </w:r>
      <w:r w:rsidRPr="007F667A">
        <w:rPr>
          <w:rFonts w:ascii="Times New Roman" w:hAnsi="Times New Roman" w:cs="Times New Roman"/>
          <w:color w:val="000000"/>
          <w:sz w:val="24"/>
          <w:szCs w:val="24"/>
        </w:rPr>
        <w:t> отложено время суток (в ч), а по оси </w:t>
      </w:r>
      <w:r w:rsidRPr="007F667A">
        <w:rPr>
          <w:rFonts w:ascii="Times New Roman" w:hAnsi="Times New Roman" w:cs="Times New Roman"/>
          <w:i/>
          <w:iCs/>
          <w:color w:val="000000"/>
          <w:sz w:val="24"/>
          <w:szCs w:val="24"/>
        </w:rPr>
        <w:t>у</w:t>
      </w:r>
      <w:r w:rsidRPr="007F667A">
        <w:rPr>
          <w:rFonts w:ascii="Times New Roman" w:hAnsi="Times New Roman" w:cs="Times New Roman"/>
          <w:color w:val="000000"/>
          <w:sz w:val="24"/>
          <w:szCs w:val="24"/>
        </w:rPr>
        <w:t> — продолжительность действия лекарственного средства (в мин.)).</w:t>
      </w:r>
    </w:p>
    <w:p w:rsidR="00AD682D" w:rsidRPr="007F667A" w:rsidRDefault="00AD682D" w:rsidP="00AD682D">
      <w:pPr>
        <w:rPr>
          <w:rFonts w:ascii="Times New Roman" w:hAnsi="Times New Roman" w:cs="Times New Roman"/>
          <w:sz w:val="24"/>
          <w:szCs w:val="24"/>
        </w:rPr>
      </w:pPr>
      <w:r w:rsidRPr="007F667A">
        <w:rPr>
          <w:rFonts w:ascii="Times New Roman" w:hAnsi="Times New Roman" w:cs="Times New Roman"/>
          <w:noProof/>
          <w:sz w:val="24"/>
          <w:szCs w:val="24"/>
          <w:lang w:eastAsia="ru-RU"/>
        </w:rPr>
        <w:drawing>
          <wp:inline distT="0" distB="0" distL="0" distR="0" wp14:anchorId="0EEC42DC" wp14:editId="18CDABC5">
            <wp:extent cx="2809524" cy="214285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a:blip r:embed="rId7">
                      <a:extLst>
                        <a:ext uri="{28A0092B-C50C-407E-A947-70E740481C1C}">
                          <a14:useLocalDpi xmlns:a14="http://schemas.microsoft.com/office/drawing/2010/main" val="0"/>
                        </a:ext>
                      </a:extLst>
                    </a:blip>
                    <a:stretch>
                      <a:fillRect/>
                    </a:stretch>
                  </pic:blipFill>
                  <pic:spPr>
                    <a:xfrm>
                      <a:off x="0" y="0"/>
                      <a:ext cx="2809524" cy="2142857"/>
                    </a:xfrm>
                    <a:prstGeom prst="rect">
                      <a:avLst/>
                    </a:prstGeom>
                  </pic:spPr>
                </pic:pic>
              </a:graphicData>
            </a:graphic>
          </wp:inline>
        </w:drawing>
      </w:r>
    </w:p>
    <w:p w:rsidR="00AD682D" w:rsidRPr="007F667A" w:rsidRDefault="00AD682D" w:rsidP="00AD682D">
      <w:pPr>
        <w:spacing w:after="0" w:line="240" w:lineRule="auto"/>
        <w:ind w:firstLine="375"/>
        <w:jc w:val="both"/>
        <w:rPr>
          <w:rFonts w:ascii="Times New Roman" w:eastAsia="Times New Roman" w:hAnsi="Times New Roman" w:cs="Times New Roman"/>
          <w:color w:val="000000"/>
          <w:sz w:val="24"/>
          <w:szCs w:val="24"/>
          <w:lang w:eastAsia="ru-RU"/>
        </w:rPr>
      </w:pPr>
      <w:r w:rsidRPr="007F667A">
        <w:rPr>
          <w:rFonts w:ascii="Times New Roman" w:eastAsia="Times New Roman" w:hAnsi="Times New Roman" w:cs="Times New Roman"/>
          <w:color w:val="000000"/>
          <w:sz w:val="24"/>
          <w:szCs w:val="24"/>
          <w:lang w:eastAsia="ru-RU"/>
        </w:rPr>
        <w:t>Какие два из нижеприведённых описаний наиболее точно отражают данную зависимость?</w:t>
      </w:r>
    </w:p>
    <w:p w:rsidR="00AD682D" w:rsidRPr="007F667A" w:rsidRDefault="00AD682D" w:rsidP="00AD682D">
      <w:pPr>
        <w:spacing w:after="0" w:line="240" w:lineRule="auto"/>
        <w:ind w:firstLine="375"/>
        <w:jc w:val="both"/>
        <w:rPr>
          <w:rFonts w:ascii="Times New Roman" w:eastAsia="Times New Roman" w:hAnsi="Times New Roman" w:cs="Times New Roman"/>
          <w:color w:val="000000"/>
          <w:sz w:val="24"/>
          <w:szCs w:val="24"/>
          <w:lang w:eastAsia="ru-RU"/>
        </w:rPr>
      </w:pPr>
      <w:r w:rsidRPr="007F667A">
        <w:rPr>
          <w:rFonts w:ascii="Times New Roman" w:eastAsia="Times New Roman" w:hAnsi="Times New Roman" w:cs="Times New Roman"/>
          <w:color w:val="000000"/>
          <w:sz w:val="24"/>
          <w:szCs w:val="24"/>
          <w:lang w:eastAsia="ru-RU"/>
        </w:rPr>
        <w:t>1) Наименьшая эффективная продолжительность действия лекарственного средства наблюдается в 6 часов.</w:t>
      </w:r>
    </w:p>
    <w:p w:rsidR="00AD682D" w:rsidRPr="007F667A" w:rsidRDefault="00AD682D" w:rsidP="00AD682D">
      <w:pPr>
        <w:spacing w:after="0" w:line="240" w:lineRule="auto"/>
        <w:ind w:firstLine="375"/>
        <w:jc w:val="both"/>
        <w:rPr>
          <w:rFonts w:ascii="Times New Roman" w:eastAsia="Times New Roman" w:hAnsi="Times New Roman" w:cs="Times New Roman"/>
          <w:color w:val="000000"/>
          <w:sz w:val="24"/>
          <w:szCs w:val="24"/>
          <w:lang w:eastAsia="ru-RU"/>
        </w:rPr>
      </w:pPr>
      <w:r w:rsidRPr="007F667A">
        <w:rPr>
          <w:rFonts w:ascii="Times New Roman" w:eastAsia="Times New Roman" w:hAnsi="Times New Roman" w:cs="Times New Roman"/>
          <w:color w:val="000000"/>
          <w:sz w:val="24"/>
          <w:szCs w:val="24"/>
          <w:lang w:eastAsia="ru-RU"/>
        </w:rPr>
        <w:t>2) Наибольшая эффективность действия лекарственного средства наблюдается вечером.</w:t>
      </w:r>
    </w:p>
    <w:p w:rsidR="00AD682D" w:rsidRPr="007F667A" w:rsidRDefault="00AD682D" w:rsidP="00AD682D">
      <w:pPr>
        <w:spacing w:after="0" w:line="240" w:lineRule="auto"/>
        <w:ind w:firstLine="375"/>
        <w:jc w:val="both"/>
        <w:rPr>
          <w:rFonts w:ascii="Times New Roman" w:eastAsia="Times New Roman" w:hAnsi="Times New Roman" w:cs="Times New Roman"/>
          <w:color w:val="000000"/>
          <w:sz w:val="24"/>
          <w:szCs w:val="24"/>
          <w:lang w:eastAsia="ru-RU"/>
        </w:rPr>
      </w:pPr>
      <w:r w:rsidRPr="007F667A">
        <w:rPr>
          <w:rFonts w:ascii="Times New Roman" w:eastAsia="Times New Roman" w:hAnsi="Times New Roman" w:cs="Times New Roman"/>
          <w:color w:val="000000"/>
          <w:sz w:val="24"/>
          <w:szCs w:val="24"/>
          <w:lang w:eastAsia="ru-RU"/>
        </w:rPr>
        <w:t>3) Оптимальное время приёма лекарственного средства — сразу после сна.</w:t>
      </w:r>
    </w:p>
    <w:p w:rsidR="00AD682D" w:rsidRPr="007F667A" w:rsidRDefault="00AD682D" w:rsidP="00AD682D">
      <w:pPr>
        <w:spacing w:after="0" w:line="240" w:lineRule="auto"/>
        <w:ind w:firstLine="375"/>
        <w:jc w:val="both"/>
        <w:rPr>
          <w:rFonts w:ascii="Times New Roman" w:eastAsia="Times New Roman" w:hAnsi="Times New Roman" w:cs="Times New Roman"/>
          <w:color w:val="000000"/>
          <w:sz w:val="24"/>
          <w:szCs w:val="24"/>
          <w:lang w:eastAsia="ru-RU"/>
        </w:rPr>
      </w:pPr>
      <w:r w:rsidRPr="007F667A">
        <w:rPr>
          <w:rFonts w:ascii="Times New Roman" w:eastAsia="Times New Roman" w:hAnsi="Times New Roman" w:cs="Times New Roman"/>
          <w:color w:val="000000"/>
          <w:sz w:val="24"/>
          <w:szCs w:val="24"/>
          <w:lang w:eastAsia="ru-RU"/>
        </w:rPr>
        <w:t>4) Сведений о действии лекарственного средства с 20 до 6 часов нет.</w:t>
      </w:r>
    </w:p>
    <w:p w:rsidR="00AD682D" w:rsidRPr="007F667A" w:rsidRDefault="00AD682D" w:rsidP="00AD682D">
      <w:pPr>
        <w:spacing w:after="0" w:line="240" w:lineRule="auto"/>
        <w:ind w:firstLine="375"/>
        <w:jc w:val="both"/>
        <w:rPr>
          <w:rFonts w:ascii="Times New Roman" w:eastAsia="Times New Roman" w:hAnsi="Times New Roman" w:cs="Times New Roman"/>
          <w:color w:val="000000"/>
          <w:sz w:val="24"/>
          <w:szCs w:val="24"/>
          <w:lang w:eastAsia="ru-RU"/>
        </w:rPr>
      </w:pPr>
      <w:r w:rsidRPr="007F667A">
        <w:rPr>
          <w:rFonts w:ascii="Times New Roman" w:eastAsia="Times New Roman" w:hAnsi="Times New Roman" w:cs="Times New Roman"/>
          <w:color w:val="000000"/>
          <w:sz w:val="24"/>
          <w:szCs w:val="24"/>
          <w:lang w:eastAsia="ru-RU"/>
        </w:rPr>
        <w:t>5) Для повышения эффективности лекарства необходимо принимать двойную дозу.</w:t>
      </w:r>
    </w:p>
    <w:p w:rsidR="00AD682D" w:rsidRPr="007F667A" w:rsidRDefault="00AD682D" w:rsidP="00AD682D">
      <w:pPr>
        <w:spacing w:after="0" w:line="240" w:lineRule="auto"/>
        <w:jc w:val="both"/>
        <w:rPr>
          <w:rFonts w:ascii="Times New Roman" w:eastAsia="Times New Roman" w:hAnsi="Times New Roman" w:cs="Times New Roman"/>
          <w:b/>
          <w:bCs/>
          <w:color w:val="000000"/>
          <w:sz w:val="24"/>
          <w:szCs w:val="24"/>
          <w:lang w:eastAsia="ru-RU"/>
        </w:rPr>
      </w:pPr>
      <w:r w:rsidRPr="007F667A">
        <w:rPr>
          <w:rFonts w:ascii="Times New Roman" w:eastAsia="Times New Roman" w:hAnsi="Times New Roman" w:cs="Times New Roman"/>
          <w:b/>
          <w:bCs/>
          <w:color w:val="000000"/>
          <w:spacing w:val="30"/>
          <w:sz w:val="24"/>
          <w:szCs w:val="24"/>
          <w:lang w:eastAsia="ru-RU"/>
        </w:rPr>
        <w:t>Ответ: 14</w:t>
      </w:r>
    </w:p>
    <w:p w:rsidR="00AD682D" w:rsidRDefault="00AD682D" w:rsidP="00AD682D">
      <w:pPr>
        <w:ind w:left="284"/>
        <w:contextualSpacing/>
        <w:rPr>
          <w:rFonts w:ascii="Times New Roman" w:hAnsi="Times New Roman" w:cs="Times New Roman"/>
          <w:b/>
          <w:sz w:val="24"/>
          <w:szCs w:val="24"/>
        </w:rPr>
      </w:pPr>
      <w:r>
        <w:rPr>
          <w:rFonts w:ascii="Times New Roman" w:hAnsi="Times New Roman" w:cs="Times New Roman"/>
          <w:b/>
          <w:sz w:val="24"/>
          <w:szCs w:val="24"/>
          <w:lang w:val="en-US"/>
        </w:rPr>
        <w:t>II</w:t>
      </w:r>
      <w:r w:rsidRPr="00773A86">
        <w:rPr>
          <w:rFonts w:ascii="Times New Roman" w:hAnsi="Times New Roman" w:cs="Times New Roman"/>
          <w:b/>
          <w:sz w:val="24"/>
          <w:szCs w:val="24"/>
        </w:rPr>
        <w:t xml:space="preserve"> Компетенция «Научное объяснение явлений» </w:t>
      </w:r>
    </w:p>
    <w:p w:rsidR="00AD682D" w:rsidRPr="009C61B3" w:rsidRDefault="00AD682D" w:rsidP="00AD682D">
      <w:pPr>
        <w:pStyle w:val="a4"/>
        <w:spacing w:after="0"/>
        <w:ind w:left="643"/>
        <w:jc w:val="both"/>
        <w:rPr>
          <w:rFonts w:ascii="Times New Roman" w:hAnsi="Times New Roman" w:cs="Times New Roman"/>
          <w:b/>
          <w:sz w:val="24"/>
          <w:szCs w:val="24"/>
        </w:rPr>
      </w:pPr>
      <w:r w:rsidRPr="009C61B3">
        <w:rPr>
          <w:rFonts w:ascii="Times New Roman" w:hAnsi="Times New Roman" w:cs="Times New Roman"/>
          <w:b/>
          <w:sz w:val="24"/>
          <w:szCs w:val="24"/>
        </w:rPr>
        <w:t>1.</w:t>
      </w:r>
      <w:r>
        <w:rPr>
          <w:rFonts w:ascii="Times New Roman" w:hAnsi="Times New Roman" w:cs="Times New Roman"/>
          <w:b/>
          <w:sz w:val="24"/>
          <w:szCs w:val="24"/>
        </w:rPr>
        <w:t xml:space="preserve"> </w:t>
      </w:r>
      <w:r w:rsidRPr="007F667A">
        <w:rPr>
          <w:rFonts w:ascii="Times New Roman" w:hAnsi="Times New Roman" w:cs="Times New Roman"/>
          <w:b/>
          <w:sz w:val="24"/>
          <w:szCs w:val="24"/>
        </w:rPr>
        <w:t>Множественный выбор</w:t>
      </w:r>
    </w:p>
    <w:p w:rsidR="00AD682D" w:rsidRPr="009C61B3" w:rsidRDefault="00AD682D" w:rsidP="00AD682D">
      <w:pPr>
        <w:spacing w:after="0"/>
        <w:ind w:left="643"/>
        <w:contextualSpacing/>
        <w:jc w:val="both"/>
        <w:rPr>
          <w:rFonts w:ascii="Times New Roman" w:hAnsi="Times New Roman" w:cs="Times New Roman"/>
          <w:sz w:val="24"/>
          <w:szCs w:val="24"/>
        </w:rPr>
      </w:pPr>
      <w:r>
        <w:rPr>
          <w:rFonts w:ascii="Times New Roman" w:hAnsi="Times New Roman" w:cs="Times New Roman"/>
          <w:sz w:val="24"/>
          <w:szCs w:val="24"/>
        </w:rPr>
        <w:t>Из приведенного ниже списка процессов только два происходят на уровне популяций</w:t>
      </w:r>
      <w:r w:rsidRPr="009C61B3">
        <w:rPr>
          <w:rFonts w:ascii="Times New Roman" w:hAnsi="Times New Roman" w:cs="Times New Roman"/>
          <w:sz w:val="24"/>
          <w:szCs w:val="24"/>
        </w:rPr>
        <w:t>.</w:t>
      </w:r>
      <w:r>
        <w:rPr>
          <w:rFonts w:ascii="Times New Roman" w:hAnsi="Times New Roman" w:cs="Times New Roman"/>
          <w:sz w:val="24"/>
          <w:szCs w:val="24"/>
        </w:rPr>
        <w:t xml:space="preserve"> Выберите эти два процесса.</w:t>
      </w:r>
    </w:p>
    <w:p w:rsidR="00AD682D" w:rsidRPr="009C61B3" w:rsidRDefault="00AD682D" w:rsidP="00AD682D">
      <w:pPr>
        <w:spacing w:after="0" w:line="240" w:lineRule="auto"/>
        <w:ind w:firstLine="375"/>
        <w:jc w:val="both"/>
        <w:rPr>
          <w:rFonts w:ascii="Times New Roman" w:eastAsia="Times New Roman" w:hAnsi="Times New Roman" w:cs="Times New Roman"/>
          <w:color w:val="000000"/>
          <w:sz w:val="24"/>
          <w:szCs w:val="24"/>
          <w:lang w:eastAsia="ru-RU"/>
        </w:rPr>
      </w:pPr>
      <w:r w:rsidRPr="009C61B3">
        <w:rPr>
          <w:rFonts w:ascii="Times New Roman" w:eastAsia="Times New Roman" w:hAnsi="Times New Roman" w:cs="Times New Roman"/>
          <w:color w:val="000000"/>
          <w:sz w:val="24"/>
          <w:szCs w:val="24"/>
          <w:lang w:eastAsia="ru-RU"/>
        </w:rPr>
        <w:t>1) онтогенез</w:t>
      </w:r>
    </w:p>
    <w:p w:rsidR="00AD682D" w:rsidRPr="009C61B3" w:rsidRDefault="00AD682D" w:rsidP="00AD682D">
      <w:pPr>
        <w:spacing w:after="0" w:line="240" w:lineRule="auto"/>
        <w:ind w:firstLine="375"/>
        <w:jc w:val="both"/>
        <w:rPr>
          <w:rFonts w:ascii="Times New Roman" w:eastAsia="Times New Roman" w:hAnsi="Times New Roman" w:cs="Times New Roman"/>
          <w:color w:val="000000"/>
          <w:sz w:val="24"/>
          <w:szCs w:val="24"/>
          <w:lang w:eastAsia="ru-RU"/>
        </w:rPr>
      </w:pPr>
      <w:r w:rsidRPr="009C61B3">
        <w:rPr>
          <w:rFonts w:ascii="Times New Roman" w:eastAsia="Times New Roman" w:hAnsi="Times New Roman" w:cs="Times New Roman"/>
          <w:color w:val="000000"/>
          <w:sz w:val="24"/>
          <w:szCs w:val="24"/>
          <w:lang w:eastAsia="ru-RU"/>
        </w:rPr>
        <w:t>2) дивергенция</w:t>
      </w:r>
    </w:p>
    <w:p w:rsidR="00AD682D" w:rsidRPr="009C61B3" w:rsidRDefault="00AD682D" w:rsidP="00AD682D">
      <w:pPr>
        <w:spacing w:after="0" w:line="240" w:lineRule="auto"/>
        <w:ind w:firstLine="375"/>
        <w:jc w:val="both"/>
        <w:rPr>
          <w:rFonts w:ascii="Times New Roman" w:eastAsia="Times New Roman" w:hAnsi="Times New Roman" w:cs="Times New Roman"/>
          <w:color w:val="000000"/>
          <w:sz w:val="24"/>
          <w:szCs w:val="24"/>
          <w:lang w:eastAsia="ru-RU"/>
        </w:rPr>
      </w:pPr>
      <w:r w:rsidRPr="009C61B3">
        <w:rPr>
          <w:rFonts w:ascii="Times New Roman" w:eastAsia="Times New Roman" w:hAnsi="Times New Roman" w:cs="Times New Roman"/>
          <w:color w:val="000000"/>
          <w:sz w:val="24"/>
          <w:szCs w:val="24"/>
          <w:lang w:eastAsia="ru-RU"/>
        </w:rPr>
        <w:t>3) эмбриогенез</w:t>
      </w:r>
    </w:p>
    <w:p w:rsidR="00AD682D" w:rsidRPr="009C61B3" w:rsidRDefault="00AD682D" w:rsidP="00AD682D">
      <w:pPr>
        <w:spacing w:after="0" w:line="240" w:lineRule="auto"/>
        <w:ind w:firstLine="375"/>
        <w:jc w:val="both"/>
        <w:rPr>
          <w:rFonts w:ascii="Times New Roman" w:eastAsia="Times New Roman" w:hAnsi="Times New Roman" w:cs="Times New Roman"/>
          <w:color w:val="000000"/>
          <w:sz w:val="24"/>
          <w:szCs w:val="24"/>
          <w:lang w:eastAsia="ru-RU"/>
        </w:rPr>
      </w:pPr>
      <w:r w:rsidRPr="009C61B3">
        <w:rPr>
          <w:rFonts w:ascii="Times New Roman" w:eastAsia="Times New Roman" w:hAnsi="Times New Roman" w:cs="Times New Roman"/>
          <w:color w:val="000000"/>
          <w:sz w:val="24"/>
          <w:szCs w:val="24"/>
          <w:lang w:eastAsia="ru-RU"/>
        </w:rPr>
        <w:lastRenderedPageBreak/>
        <w:t>4) ароморфоз</w:t>
      </w:r>
    </w:p>
    <w:p w:rsidR="00AD682D" w:rsidRPr="009C61B3" w:rsidRDefault="00AD682D" w:rsidP="00AD682D">
      <w:pPr>
        <w:spacing w:after="0" w:line="240" w:lineRule="auto"/>
        <w:ind w:firstLine="375"/>
        <w:jc w:val="both"/>
        <w:rPr>
          <w:rFonts w:ascii="Times New Roman" w:eastAsia="Times New Roman" w:hAnsi="Times New Roman" w:cs="Times New Roman"/>
          <w:color w:val="000000"/>
          <w:sz w:val="24"/>
          <w:szCs w:val="24"/>
          <w:lang w:eastAsia="ru-RU"/>
        </w:rPr>
      </w:pPr>
      <w:r w:rsidRPr="009C61B3">
        <w:rPr>
          <w:rFonts w:ascii="Times New Roman" w:eastAsia="Times New Roman" w:hAnsi="Times New Roman" w:cs="Times New Roman"/>
          <w:color w:val="000000"/>
          <w:sz w:val="24"/>
          <w:szCs w:val="24"/>
          <w:lang w:eastAsia="ru-RU"/>
        </w:rPr>
        <w:t>5) свободное скрещивание</w:t>
      </w:r>
    </w:p>
    <w:p w:rsidR="00AD682D" w:rsidRDefault="00AD682D" w:rsidP="00AD682D">
      <w:pPr>
        <w:spacing w:after="0" w:line="240" w:lineRule="auto"/>
        <w:jc w:val="both"/>
        <w:rPr>
          <w:rFonts w:ascii="Times New Roman" w:eastAsia="Times New Roman" w:hAnsi="Times New Roman" w:cs="Times New Roman"/>
          <w:b/>
          <w:bCs/>
          <w:color w:val="000000"/>
          <w:spacing w:val="30"/>
          <w:sz w:val="24"/>
          <w:szCs w:val="24"/>
          <w:lang w:eastAsia="ru-RU"/>
        </w:rPr>
      </w:pPr>
      <w:r w:rsidRPr="009C61B3">
        <w:rPr>
          <w:rFonts w:ascii="Times New Roman" w:eastAsia="Times New Roman" w:hAnsi="Times New Roman" w:cs="Times New Roman"/>
          <w:b/>
          <w:bCs/>
          <w:color w:val="000000"/>
          <w:spacing w:val="30"/>
          <w:sz w:val="24"/>
          <w:szCs w:val="24"/>
          <w:lang w:eastAsia="ru-RU"/>
        </w:rPr>
        <w:t>Ответ: 25</w:t>
      </w:r>
    </w:p>
    <w:p w:rsidR="00AD682D" w:rsidRDefault="00AD682D" w:rsidP="00AD682D">
      <w:pPr>
        <w:pStyle w:val="Default"/>
        <w:ind w:left="360"/>
        <w:rPr>
          <w:b/>
          <w:szCs w:val="28"/>
        </w:rPr>
      </w:pPr>
      <w:r>
        <w:rPr>
          <w:b/>
          <w:lang w:val="en-US"/>
        </w:rPr>
        <w:t>III</w:t>
      </w:r>
      <w:r w:rsidRPr="001D3BE9">
        <w:rPr>
          <w:b/>
        </w:rPr>
        <w:t xml:space="preserve">. </w:t>
      </w:r>
      <w:r>
        <w:rPr>
          <w:b/>
        </w:rPr>
        <w:t xml:space="preserve">Компетенция </w:t>
      </w:r>
      <w:r w:rsidRPr="006C343A">
        <w:rPr>
          <w:b/>
          <w:sz w:val="22"/>
        </w:rPr>
        <w:t>«</w:t>
      </w:r>
      <w:r w:rsidRPr="006C343A">
        <w:rPr>
          <w:b/>
          <w:szCs w:val="28"/>
        </w:rPr>
        <w:t>Применение естественнонаучных методов исследования</w:t>
      </w:r>
      <w:r>
        <w:rPr>
          <w:b/>
          <w:szCs w:val="28"/>
        </w:rPr>
        <w:t>»</w:t>
      </w:r>
    </w:p>
    <w:p w:rsidR="00AD682D" w:rsidRPr="009C61B3" w:rsidRDefault="00AD682D" w:rsidP="00AD682D">
      <w:pPr>
        <w:pStyle w:val="a4"/>
        <w:spacing w:after="0"/>
        <w:ind w:left="643"/>
        <w:jc w:val="both"/>
        <w:rPr>
          <w:rFonts w:ascii="Times New Roman" w:hAnsi="Times New Roman" w:cs="Times New Roman"/>
          <w:b/>
          <w:sz w:val="24"/>
          <w:szCs w:val="24"/>
        </w:rPr>
      </w:pPr>
      <w:r w:rsidRPr="009C61B3">
        <w:rPr>
          <w:rFonts w:ascii="Times New Roman" w:hAnsi="Times New Roman" w:cs="Times New Roman"/>
          <w:b/>
          <w:sz w:val="24"/>
          <w:szCs w:val="24"/>
        </w:rPr>
        <w:t>1.</w:t>
      </w:r>
      <w:r>
        <w:rPr>
          <w:rFonts w:ascii="Times New Roman" w:hAnsi="Times New Roman" w:cs="Times New Roman"/>
          <w:b/>
          <w:sz w:val="24"/>
          <w:szCs w:val="24"/>
        </w:rPr>
        <w:t xml:space="preserve"> </w:t>
      </w:r>
      <w:r w:rsidRPr="009C61B3">
        <w:rPr>
          <w:rFonts w:ascii="Times New Roman" w:hAnsi="Times New Roman" w:cs="Times New Roman"/>
          <w:b/>
          <w:sz w:val="24"/>
          <w:szCs w:val="24"/>
        </w:rPr>
        <w:t>Задание на исключение неправильных утверждений</w:t>
      </w:r>
    </w:p>
    <w:p w:rsidR="00AD682D" w:rsidRPr="001761F4" w:rsidRDefault="00AD682D" w:rsidP="00AD682D">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1761F4">
        <w:rPr>
          <w:rFonts w:ascii="Times New Roman" w:eastAsia="Times New Roman" w:hAnsi="Times New Roman" w:cs="Times New Roman"/>
          <w:color w:val="000000"/>
          <w:sz w:val="24"/>
          <w:szCs w:val="24"/>
          <w:lang w:eastAsia="ru-RU"/>
        </w:rPr>
        <w:t>Из приведенного ниже списка методов биологического исследования только два относятся к биологическому эксперименту. Выберите эти два исследования.</w:t>
      </w:r>
    </w:p>
    <w:p w:rsidR="00AD682D" w:rsidRPr="001761F4" w:rsidRDefault="00AD682D" w:rsidP="00AD682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761F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w:t>
      </w:r>
      <w:r w:rsidRPr="001761F4">
        <w:rPr>
          <w:rFonts w:ascii="Times New Roman" w:eastAsia="Times New Roman" w:hAnsi="Times New Roman" w:cs="Times New Roman"/>
          <w:color w:val="000000"/>
          <w:sz w:val="24"/>
          <w:szCs w:val="24"/>
          <w:lang w:eastAsia="ru-RU"/>
        </w:rPr>
        <w:t>1) рассматривание под микроскопом клетки крови лягушки</w:t>
      </w:r>
    </w:p>
    <w:p w:rsidR="00AD682D" w:rsidRPr="001761F4" w:rsidRDefault="00AD682D" w:rsidP="00AD682D">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1761F4">
        <w:rPr>
          <w:rFonts w:ascii="Times New Roman" w:eastAsia="Times New Roman" w:hAnsi="Times New Roman" w:cs="Times New Roman"/>
          <w:color w:val="000000"/>
          <w:sz w:val="24"/>
          <w:szCs w:val="24"/>
          <w:lang w:eastAsia="ru-RU"/>
        </w:rPr>
        <w:t>2) слежение за миграцией косяка трески</w:t>
      </w:r>
    </w:p>
    <w:p w:rsidR="00AD682D" w:rsidRPr="001761F4" w:rsidRDefault="00AD682D" w:rsidP="00AD682D">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1761F4">
        <w:rPr>
          <w:rFonts w:ascii="Times New Roman" w:eastAsia="Times New Roman" w:hAnsi="Times New Roman" w:cs="Times New Roman"/>
          <w:color w:val="000000"/>
          <w:sz w:val="24"/>
          <w:szCs w:val="24"/>
          <w:lang w:eastAsia="ru-RU"/>
        </w:rPr>
        <w:t>3) изучение характера пульса после разных физических нагрузок</w:t>
      </w:r>
    </w:p>
    <w:p w:rsidR="00AD682D" w:rsidRPr="001761F4" w:rsidRDefault="00AD682D" w:rsidP="00AD682D">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1761F4">
        <w:rPr>
          <w:rFonts w:ascii="Times New Roman" w:eastAsia="Times New Roman" w:hAnsi="Times New Roman" w:cs="Times New Roman"/>
          <w:color w:val="000000"/>
          <w:sz w:val="24"/>
          <w:szCs w:val="24"/>
          <w:lang w:eastAsia="ru-RU"/>
        </w:rPr>
        <w:t>4) лабораторное исследование влияния гиподинамии на состояние здоровья</w:t>
      </w:r>
    </w:p>
    <w:p w:rsidR="00AD682D" w:rsidRPr="001761F4" w:rsidRDefault="00AD682D" w:rsidP="00AD682D">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1761F4">
        <w:rPr>
          <w:rFonts w:ascii="Times New Roman" w:eastAsia="Times New Roman" w:hAnsi="Times New Roman" w:cs="Times New Roman"/>
          <w:color w:val="000000"/>
          <w:sz w:val="24"/>
          <w:szCs w:val="24"/>
          <w:lang w:eastAsia="ru-RU"/>
        </w:rPr>
        <w:t>5) описание внешних признаков бобовых растений</w:t>
      </w:r>
    </w:p>
    <w:p w:rsidR="00AD682D" w:rsidRPr="001761F4" w:rsidRDefault="00AD682D" w:rsidP="00AD682D">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1761F4">
        <w:rPr>
          <w:rFonts w:ascii="Times New Roman" w:eastAsia="Times New Roman" w:hAnsi="Times New Roman" w:cs="Times New Roman"/>
          <w:b/>
          <w:bCs/>
          <w:color w:val="000000"/>
          <w:spacing w:val="30"/>
          <w:sz w:val="24"/>
          <w:szCs w:val="24"/>
          <w:lang w:eastAsia="ru-RU"/>
        </w:rPr>
        <w:t>Ответ:</w:t>
      </w:r>
      <w:r w:rsidRPr="001761F4">
        <w:rPr>
          <w:rFonts w:ascii="Times New Roman" w:eastAsia="Times New Roman" w:hAnsi="Times New Roman" w:cs="Times New Roman"/>
          <w:b/>
          <w:bCs/>
          <w:color w:val="000000"/>
          <w:sz w:val="24"/>
          <w:szCs w:val="24"/>
          <w:lang w:eastAsia="ru-RU"/>
        </w:rPr>
        <w:t> 34.</w:t>
      </w:r>
    </w:p>
    <w:p w:rsidR="00AD682D" w:rsidRDefault="00AD682D" w:rsidP="00AD682D">
      <w:pPr>
        <w:pStyle w:val="Default"/>
        <w:ind w:left="360"/>
        <w:rPr>
          <w:b/>
          <w:szCs w:val="28"/>
        </w:rPr>
      </w:pPr>
    </w:p>
    <w:p w:rsidR="00AD682D" w:rsidRPr="001761F4" w:rsidRDefault="00AD682D" w:rsidP="00AD682D">
      <w:pPr>
        <w:shd w:val="clear" w:color="auto" w:fill="FFFFFF"/>
        <w:spacing w:after="0" w:line="240" w:lineRule="auto"/>
        <w:ind w:firstLine="375"/>
        <w:jc w:val="both"/>
        <w:rPr>
          <w:rFonts w:ascii="Times New Roman" w:eastAsia="Times New Roman" w:hAnsi="Times New Roman" w:cs="Times New Roman"/>
          <w:b/>
          <w:bCs/>
          <w:color w:val="000000"/>
          <w:sz w:val="24"/>
          <w:szCs w:val="24"/>
          <w:lang w:eastAsia="ru-RU"/>
        </w:rPr>
      </w:pPr>
      <w:r w:rsidRPr="001761F4">
        <w:rPr>
          <w:rFonts w:ascii="Times New Roman" w:eastAsia="Times New Roman" w:hAnsi="Times New Roman" w:cs="Times New Roman"/>
          <w:b/>
          <w:bCs/>
          <w:color w:val="000000"/>
          <w:sz w:val="24"/>
          <w:szCs w:val="24"/>
          <w:lang w:eastAsia="ru-RU"/>
        </w:rPr>
        <w:t xml:space="preserve">2. </w:t>
      </w:r>
      <w:r w:rsidRPr="001761F4">
        <w:rPr>
          <w:rFonts w:ascii="Times New Roman" w:hAnsi="Times New Roman" w:cs="Times New Roman"/>
          <w:b/>
          <w:bCs/>
          <w:sz w:val="24"/>
          <w:szCs w:val="24"/>
        </w:rPr>
        <w:t>Задания на установление последовательности</w:t>
      </w:r>
      <w:r w:rsidRPr="001761F4">
        <w:rPr>
          <w:rFonts w:ascii="Times New Roman" w:eastAsia="Times New Roman" w:hAnsi="Times New Roman" w:cs="Times New Roman"/>
          <w:b/>
          <w:bCs/>
          <w:color w:val="000000"/>
          <w:sz w:val="24"/>
          <w:szCs w:val="24"/>
          <w:lang w:eastAsia="ru-RU"/>
        </w:rPr>
        <w:t xml:space="preserve"> </w:t>
      </w:r>
    </w:p>
    <w:p w:rsidR="00AD682D" w:rsidRPr="001761F4" w:rsidRDefault="00AD682D" w:rsidP="00AD682D">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1761F4">
        <w:rPr>
          <w:rFonts w:ascii="Times New Roman" w:eastAsia="Times New Roman" w:hAnsi="Times New Roman" w:cs="Times New Roman"/>
          <w:color w:val="000000"/>
          <w:sz w:val="24"/>
          <w:szCs w:val="24"/>
          <w:lang w:eastAsia="ru-RU"/>
        </w:rPr>
        <w:t>Расположите в правильном порядке пункты инструкции по вегетативному размножению черенками чёрной смородины. В ответе запишите соответствующую последовательность цифр.</w:t>
      </w:r>
    </w:p>
    <w:p w:rsidR="00AD682D" w:rsidRPr="001761F4" w:rsidRDefault="00AD682D" w:rsidP="00AD682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761F4">
        <w:rPr>
          <w:rFonts w:ascii="Times New Roman" w:eastAsia="Times New Roman" w:hAnsi="Times New Roman" w:cs="Times New Roman"/>
          <w:color w:val="000000"/>
          <w:sz w:val="24"/>
          <w:szCs w:val="24"/>
          <w:lang w:eastAsia="ru-RU"/>
        </w:rPr>
        <w:t> </w:t>
      </w:r>
    </w:p>
    <w:p w:rsidR="00AD682D" w:rsidRPr="001761F4" w:rsidRDefault="00AD682D" w:rsidP="00AD682D">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1761F4">
        <w:rPr>
          <w:rFonts w:ascii="Times New Roman" w:eastAsia="Times New Roman" w:hAnsi="Times New Roman" w:cs="Times New Roman"/>
          <w:color w:val="000000"/>
          <w:sz w:val="24"/>
          <w:szCs w:val="24"/>
          <w:lang w:eastAsia="ru-RU"/>
        </w:rPr>
        <w:t>1) Срежьте однолетний побег с куста смородины.</w:t>
      </w:r>
    </w:p>
    <w:p w:rsidR="00AD682D" w:rsidRPr="001761F4" w:rsidRDefault="00AD682D" w:rsidP="00AD682D">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1761F4">
        <w:rPr>
          <w:rFonts w:ascii="Times New Roman" w:eastAsia="Times New Roman" w:hAnsi="Times New Roman" w:cs="Times New Roman"/>
          <w:color w:val="000000"/>
          <w:sz w:val="24"/>
          <w:szCs w:val="24"/>
          <w:lang w:eastAsia="ru-RU"/>
        </w:rPr>
        <w:t>2) Высадите черенки в почву так, чтобы на поверхности была одна почка.</w:t>
      </w:r>
    </w:p>
    <w:p w:rsidR="00AD682D" w:rsidRPr="001761F4" w:rsidRDefault="00AD682D" w:rsidP="00AD682D">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1761F4">
        <w:rPr>
          <w:rFonts w:ascii="Times New Roman" w:eastAsia="Times New Roman" w:hAnsi="Times New Roman" w:cs="Times New Roman"/>
          <w:color w:val="000000"/>
          <w:sz w:val="24"/>
          <w:szCs w:val="24"/>
          <w:lang w:eastAsia="ru-RU"/>
        </w:rPr>
        <w:t>3) Обильно полейте почву.</w:t>
      </w:r>
    </w:p>
    <w:p w:rsidR="00AD682D" w:rsidRPr="001761F4" w:rsidRDefault="00AD682D" w:rsidP="00AD682D">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1761F4">
        <w:rPr>
          <w:rFonts w:ascii="Times New Roman" w:eastAsia="Times New Roman" w:hAnsi="Times New Roman" w:cs="Times New Roman"/>
          <w:color w:val="000000"/>
          <w:sz w:val="24"/>
          <w:szCs w:val="24"/>
          <w:lang w:eastAsia="ru-RU"/>
        </w:rPr>
        <w:t>4) Высадите проросшие черенки на новое место.</w:t>
      </w:r>
    </w:p>
    <w:p w:rsidR="00AD682D" w:rsidRPr="001761F4" w:rsidRDefault="00AD682D" w:rsidP="00AD682D">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1761F4">
        <w:rPr>
          <w:rFonts w:ascii="Times New Roman" w:eastAsia="Times New Roman" w:hAnsi="Times New Roman" w:cs="Times New Roman"/>
          <w:color w:val="000000"/>
          <w:sz w:val="24"/>
          <w:szCs w:val="24"/>
          <w:lang w:eastAsia="ru-RU"/>
        </w:rPr>
        <w:t>5) Разделите побег на части — черенки с тремя-четырьмя почками.</w:t>
      </w:r>
    </w:p>
    <w:p w:rsidR="00AD682D" w:rsidRPr="001761F4" w:rsidRDefault="00AD682D" w:rsidP="00AD682D">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1761F4">
        <w:rPr>
          <w:rFonts w:ascii="Times New Roman" w:eastAsia="Times New Roman" w:hAnsi="Times New Roman" w:cs="Times New Roman"/>
          <w:b/>
          <w:bCs/>
          <w:color w:val="000000"/>
          <w:spacing w:val="30"/>
          <w:sz w:val="24"/>
          <w:szCs w:val="24"/>
          <w:lang w:eastAsia="ru-RU"/>
        </w:rPr>
        <w:t>Ответ:</w:t>
      </w:r>
      <w:r w:rsidRPr="001761F4">
        <w:rPr>
          <w:rFonts w:ascii="Times New Roman" w:eastAsia="Times New Roman" w:hAnsi="Times New Roman" w:cs="Times New Roman"/>
          <w:b/>
          <w:bCs/>
          <w:color w:val="000000"/>
          <w:sz w:val="24"/>
          <w:szCs w:val="24"/>
          <w:lang w:eastAsia="ru-RU"/>
        </w:rPr>
        <w:t> 15324.</w:t>
      </w:r>
    </w:p>
    <w:p w:rsidR="00AD682D" w:rsidRDefault="00AD682D" w:rsidP="00AD682D">
      <w:pPr>
        <w:rPr>
          <w:rFonts w:ascii="Times New Roman" w:hAnsi="Times New Roman" w:cs="Times New Roman"/>
          <w:sz w:val="24"/>
          <w:szCs w:val="24"/>
        </w:rPr>
      </w:pPr>
    </w:p>
    <w:p w:rsidR="0080562C" w:rsidRDefault="0080562C" w:rsidP="00AD682D">
      <w:pPr>
        <w:rPr>
          <w:rFonts w:ascii="Times New Roman" w:hAnsi="Times New Roman" w:cs="Times New Roman"/>
          <w:sz w:val="24"/>
          <w:szCs w:val="24"/>
        </w:rPr>
      </w:pPr>
    </w:p>
    <w:p w:rsidR="0080562C" w:rsidRDefault="0080562C" w:rsidP="00AD682D">
      <w:pPr>
        <w:rPr>
          <w:rFonts w:ascii="Times New Roman" w:hAnsi="Times New Roman" w:cs="Times New Roman"/>
          <w:sz w:val="24"/>
          <w:szCs w:val="24"/>
        </w:rPr>
      </w:pPr>
      <w:r>
        <w:rPr>
          <w:rFonts w:ascii="Times New Roman" w:hAnsi="Times New Roman" w:cs="Times New Roman"/>
          <w:sz w:val="24"/>
          <w:szCs w:val="24"/>
        </w:rPr>
        <w:t xml:space="preserve">ИНФОРМАЦИЯ С САЙТА </w:t>
      </w:r>
      <w:hyperlink r:id="rId8" w:history="1">
        <w:r w:rsidRPr="00CC05E5">
          <w:rPr>
            <w:rStyle w:val="a7"/>
            <w:rFonts w:ascii="Times New Roman" w:hAnsi="Times New Roman" w:cs="Times New Roman"/>
            <w:sz w:val="24"/>
            <w:szCs w:val="24"/>
          </w:rPr>
          <w:t>https://nsportal.ru/shkola/biologiya/library/2022/11/03/razvitie-estestvennonauchnoy-gramotnosti-na-urokah-biologii</w:t>
        </w:r>
      </w:hyperlink>
    </w:p>
    <w:p w:rsidR="0080562C" w:rsidRPr="00AD682D" w:rsidRDefault="0080562C" w:rsidP="00AD682D">
      <w:pPr>
        <w:rPr>
          <w:rFonts w:ascii="Times New Roman" w:hAnsi="Times New Roman" w:cs="Times New Roman"/>
          <w:sz w:val="24"/>
          <w:szCs w:val="24"/>
        </w:rPr>
      </w:pPr>
      <w:bookmarkStart w:id="0" w:name="_GoBack"/>
      <w:bookmarkEnd w:id="0"/>
    </w:p>
    <w:sectPr w:rsidR="0080562C" w:rsidRPr="00AD682D" w:rsidSect="00417254">
      <w:pgSz w:w="11906" w:h="16838"/>
      <w:pgMar w:top="567" w:right="424"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A169B"/>
    <w:multiLevelType w:val="hybridMultilevel"/>
    <w:tmpl w:val="297A971A"/>
    <w:lvl w:ilvl="0" w:tplc="E528F3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CE556A"/>
    <w:multiLevelType w:val="multilevel"/>
    <w:tmpl w:val="FCECA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254"/>
    <w:rsid w:val="00417254"/>
    <w:rsid w:val="007B3DB6"/>
    <w:rsid w:val="0080562C"/>
    <w:rsid w:val="00844849"/>
    <w:rsid w:val="00A41280"/>
    <w:rsid w:val="00AD6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72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D682D"/>
    <w:pPr>
      <w:ind w:left="720"/>
      <w:contextualSpacing/>
    </w:pPr>
  </w:style>
  <w:style w:type="paragraph" w:customStyle="1" w:styleId="Default">
    <w:name w:val="Default"/>
    <w:rsid w:val="00AD682D"/>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8056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562C"/>
    <w:rPr>
      <w:rFonts w:ascii="Tahoma" w:hAnsi="Tahoma" w:cs="Tahoma"/>
      <w:sz w:val="16"/>
      <w:szCs w:val="16"/>
    </w:rPr>
  </w:style>
  <w:style w:type="character" w:styleId="a7">
    <w:name w:val="Hyperlink"/>
    <w:basedOn w:val="a0"/>
    <w:uiPriority w:val="99"/>
    <w:unhideWhenUsed/>
    <w:rsid w:val="0080562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72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D682D"/>
    <w:pPr>
      <w:ind w:left="720"/>
      <w:contextualSpacing/>
    </w:pPr>
  </w:style>
  <w:style w:type="paragraph" w:customStyle="1" w:styleId="Default">
    <w:name w:val="Default"/>
    <w:rsid w:val="00AD682D"/>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8056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562C"/>
    <w:rPr>
      <w:rFonts w:ascii="Tahoma" w:hAnsi="Tahoma" w:cs="Tahoma"/>
      <w:sz w:val="16"/>
      <w:szCs w:val="16"/>
    </w:rPr>
  </w:style>
  <w:style w:type="character" w:styleId="a7">
    <w:name w:val="Hyperlink"/>
    <w:basedOn w:val="a0"/>
    <w:uiPriority w:val="99"/>
    <w:unhideWhenUsed/>
    <w:rsid w:val="008056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87884">
      <w:bodyDiv w:val="1"/>
      <w:marLeft w:val="0"/>
      <w:marRight w:val="0"/>
      <w:marTop w:val="0"/>
      <w:marBottom w:val="0"/>
      <w:divBdr>
        <w:top w:val="none" w:sz="0" w:space="0" w:color="auto"/>
        <w:left w:val="none" w:sz="0" w:space="0" w:color="auto"/>
        <w:bottom w:val="none" w:sz="0" w:space="0" w:color="auto"/>
        <w:right w:val="none" w:sz="0" w:space="0" w:color="auto"/>
      </w:divBdr>
    </w:div>
    <w:div w:id="476730052">
      <w:bodyDiv w:val="1"/>
      <w:marLeft w:val="0"/>
      <w:marRight w:val="0"/>
      <w:marTop w:val="0"/>
      <w:marBottom w:val="0"/>
      <w:divBdr>
        <w:top w:val="none" w:sz="0" w:space="0" w:color="auto"/>
        <w:left w:val="none" w:sz="0" w:space="0" w:color="auto"/>
        <w:bottom w:val="none" w:sz="0" w:space="0" w:color="auto"/>
        <w:right w:val="none" w:sz="0" w:space="0" w:color="auto"/>
      </w:divBdr>
    </w:div>
    <w:div w:id="824010522">
      <w:bodyDiv w:val="1"/>
      <w:marLeft w:val="0"/>
      <w:marRight w:val="0"/>
      <w:marTop w:val="0"/>
      <w:marBottom w:val="0"/>
      <w:divBdr>
        <w:top w:val="none" w:sz="0" w:space="0" w:color="auto"/>
        <w:left w:val="none" w:sz="0" w:space="0" w:color="auto"/>
        <w:bottom w:val="none" w:sz="0" w:space="0" w:color="auto"/>
        <w:right w:val="none" w:sz="0" w:space="0" w:color="auto"/>
      </w:divBdr>
    </w:div>
    <w:div w:id="844636371">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162215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shkola/biologiya/library/2022/11/03/razvitie-estestvennonauchnoy-gramotnosti-na-urokah-biologii"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1594</Words>
  <Characters>9092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pc-215</dc:creator>
  <cp:keywords/>
  <dc:description/>
  <cp:lastModifiedBy>Пользователь Windows</cp:lastModifiedBy>
  <cp:revision>2</cp:revision>
  <dcterms:created xsi:type="dcterms:W3CDTF">2022-11-03T05:59:00Z</dcterms:created>
  <dcterms:modified xsi:type="dcterms:W3CDTF">2023-08-19T10:48:00Z</dcterms:modified>
</cp:coreProperties>
</file>