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0" w:rsidRDefault="00BB7840">
      <w:pPr>
        <w:autoSpaceDE w:val="0"/>
        <w:autoSpaceDN w:val="0"/>
        <w:spacing w:after="78" w:line="220" w:lineRule="exact"/>
      </w:pPr>
    </w:p>
    <w:p w:rsidR="00DA0E2A" w:rsidRPr="00DA0E2A" w:rsidRDefault="00DA0E2A" w:rsidP="00DA0E2A">
      <w:pPr>
        <w:autoSpaceDE w:val="0"/>
        <w:autoSpaceDN w:val="0"/>
        <w:spacing w:after="0" w:line="230" w:lineRule="auto"/>
        <w:ind w:right="3652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B7840" w:rsidRPr="00DA0E2A" w:rsidRDefault="00EB0BEF" w:rsidP="00DA0E2A">
      <w:pPr>
        <w:autoSpaceDE w:val="0"/>
        <w:autoSpaceDN w:val="0"/>
        <w:spacing w:after="0" w:line="230" w:lineRule="auto"/>
        <w:ind w:right="3652"/>
        <w:jc w:val="right"/>
        <w:rPr>
          <w:sz w:val="28"/>
          <w:szCs w:val="28"/>
          <w:lang w:val="ru-RU"/>
        </w:rPr>
      </w:pPr>
      <w:r w:rsidRPr="00DA0E2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B7840" w:rsidRPr="00DA0E2A" w:rsidRDefault="00EB0BEF" w:rsidP="00A222F3">
      <w:pPr>
        <w:autoSpaceDE w:val="0"/>
        <w:autoSpaceDN w:val="0"/>
        <w:spacing w:after="0" w:line="230" w:lineRule="auto"/>
        <w:ind w:right="-16"/>
        <w:jc w:val="center"/>
        <w:rPr>
          <w:sz w:val="28"/>
          <w:szCs w:val="28"/>
          <w:lang w:val="ru-RU"/>
        </w:rPr>
      </w:pPr>
      <w:r w:rsidRPr="00DA0E2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BB7840" w:rsidRPr="00DA0E2A" w:rsidRDefault="00EB0BEF" w:rsidP="00A222F3">
      <w:pPr>
        <w:autoSpaceDE w:val="0"/>
        <w:autoSpaceDN w:val="0"/>
        <w:spacing w:after="0" w:line="230" w:lineRule="auto"/>
        <w:ind w:right="-16"/>
        <w:jc w:val="center"/>
        <w:rPr>
          <w:sz w:val="28"/>
          <w:szCs w:val="28"/>
          <w:lang w:val="ru-RU"/>
        </w:rPr>
      </w:pPr>
      <w:r w:rsidRPr="00DA0E2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«Биология»</w:t>
      </w:r>
    </w:p>
    <w:p w:rsidR="00BB7840" w:rsidRPr="00DA0E2A" w:rsidRDefault="00EB0BEF" w:rsidP="00A222F3">
      <w:pPr>
        <w:autoSpaceDE w:val="0"/>
        <w:autoSpaceDN w:val="0"/>
        <w:spacing w:after="0" w:line="230" w:lineRule="auto"/>
        <w:ind w:right="-16"/>
        <w:jc w:val="center"/>
        <w:rPr>
          <w:sz w:val="28"/>
          <w:szCs w:val="28"/>
          <w:lang w:val="ru-RU"/>
        </w:rPr>
      </w:pPr>
      <w:r w:rsidRPr="00DA0E2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5 класса основного общего образования</w:t>
      </w:r>
    </w:p>
    <w:p w:rsidR="00BB7840" w:rsidRPr="00DA0E2A" w:rsidRDefault="00EB0BEF" w:rsidP="00A222F3">
      <w:pPr>
        <w:autoSpaceDE w:val="0"/>
        <w:autoSpaceDN w:val="0"/>
        <w:spacing w:before="72" w:after="0" w:line="230" w:lineRule="auto"/>
        <w:ind w:right="-16"/>
        <w:jc w:val="center"/>
        <w:rPr>
          <w:sz w:val="28"/>
          <w:szCs w:val="28"/>
          <w:lang w:val="ru-RU"/>
        </w:rPr>
      </w:pPr>
      <w:r w:rsidRPr="00DA0E2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2022-2023  учебный год</w:t>
      </w:r>
    </w:p>
    <w:p w:rsidR="00DA0E2A" w:rsidRPr="00DA0E2A" w:rsidRDefault="00DA0E2A" w:rsidP="00DA0E2A">
      <w:pPr>
        <w:autoSpaceDE w:val="0"/>
        <w:autoSpaceDN w:val="0"/>
        <w:spacing w:after="0" w:line="230" w:lineRule="auto"/>
        <w:ind w:right="38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A0E2A" w:rsidRPr="00DA0E2A" w:rsidRDefault="00DA0E2A" w:rsidP="00DA0E2A">
      <w:pPr>
        <w:autoSpaceDE w:val="0"/>
        <w:autoSpaceDN w:val="0"/>
        <w:spacing w:after="0" w:line="230" w:lineRule="auto"/>
        <w:ind w:right="38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950E6" w:rsidRPr="00B950E6" w:rsidRDefault="00B950E6" w:rsidP="00B950E6">
      <w:pPr>
        <w:spacing w:after="0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F879D3">
        <w:rPr>
          <w:rFonts w:ascii="Times New Roman" w:hAnsi="Times New Roman" w:cs="Times New Roman"/>
          <w:sz w:val="28"/>
          <w:szCs w:val="28"/>
          <w:u w:val="single"/>
          <w:lang w:val="ru-RU"/>
        </w:rPr>
        <w:t>Учебник:</w:t>
      </w:r>
      <w:bookmarkEnd w:id="0"/>
      <w:r w:rsidRPr="00B950E6">
        <w:rPr>
          <w:rFonts w:ascii="Times New Roman" w:hAnsi="Times New Roman" w:cs="Times New Roman"/>
          <w:sz w:val="28"/>
          <w:szCs w:val="28"/>
          <w:lang w:val="ru-RU"/>
        </w:rPr>
        <w:t xml:space="preserve"> Биология. 5 класс </w:t>
      </w:r>
    </w:p>
    <w:p w:rsidR="00B950E6" w:rsidRPr="00B950E6" w:rsidRDefault="00B950E6" w:rsidP="00B950E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B950E6">
        <w:rPr>
          <w:rFonts w:ascii="Times New Roman" w:hAnsi="Times New Roman" w:cs="Times New Roman"/>
          <w:sz w:val="28"/>
          <w:szCs w:val="28"/>
          <w:lang w:val="ru-RU"/>
        </w:rPr>
        <w:t>И. Н. Понамарева, И. В. Николаев, О. А. Корнил</w:t>
      </w:r>
      <w:r w:rsidRPr="00B950E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950E6">
        <w:rPr>
          <w:rFonts w:ascii="Times New Roman" w:hAnsi="Times New Roman" w:cs="Times New Roman"/>
          <w:sz w:val="28"/>
          <w:szCs w:val="28"/>
          <w:lang w:val="ru-RU"/>
        </w:rPr>
        <w:t xml:space="preserve">ва. </w:t>
      </w:r>
      <w:proofErr w:type="gramStart"/>
      <w:r w:rsidRPr="00B950E6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B95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0E6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950E6">
        <w:rPr>
          <w:rFonts w:ascii="Times New Roman" w:hAnsi="Times New Roman" w:cs="Times New Roman"/>
          <w:sz w:val="28"/>
          <w:szCs w:val="28"/>
        </w:rPr>
        <w:t>, 2020</w:t>
      </w:r>
    </w:p>
    <w:p w:rsidR="00DA0E2A" w:rsidRPr="00DA0E2A" w:rsidRDefault="00DA0E2A" w:rsidP="00DA0E2A">
      <w:pPr>
        <w:autoSpaceDE w:val="0"/>
        <w:autoSpaceDN w:val="0"/>
        <w:spacing w:after="0" w:line="230" w:lineRule="auto"/>
        <w:ind w:right="38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A0E2A" w:rsidRPr="00DA0E2A" w:rsidRDefault="00DA0E2A" w:rsidP="00DA0E2A">
      <w:pPr>
        <w:autoSpaceDE w:val="0"/>
        <w:autoSpaceDN w:val="0"/>
        <w:spacing w:after="0" w:line="230" w:lineRule="auto"/>
        <w:ind w:right="38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B7840" w:rsidRPr="002E08DD" w:rsidRDefault="00EB0BEF" w:rsidP="00DA0E2A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бований к результатам освоения основной образовательной программы основного общего образов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DA0E2A" w:rsidRDefault="00DA0E2A" w:rsidP="00DA0E2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DA0E2A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B7840" w:rsidRPr="002E08DD" w:rsidRDefault="00EB0BEF" w:rsidP="00DA0E2A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ваниями обновлённого Федерального государственного образовательного стандарта основного 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щего образования (ФГОС ООО) и с учётом Примерной основной образовательной программы 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новного общего образования (ПООП ООО).</w:t>
      </w:r>
    </w:p>
    <w:p w:rsidR="00BB7840" w:rsidRPr="002E08DD" w:rsidRDefault="00EB0BEF" w:rsidP="00DA0E2A">
      <w:pPr>
        <w:autoSpaceDE w:val="0"/>
        <w:autoSpaceDN w:val="0"/>
        <w:spacing w:before="72" w:after="0" w:line="281" w:lineRule="auto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грамотности учащихся и организ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цию изучения биологии на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 в реализации Требований ФГОС ООО к планируемым, личностным и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зультатам обучения, а также реализация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предметов на уровне основного общего образования.</w:t>
      </w:r>
    </w:p>
    <w:p w:rsidR="00BB7840" w:rsidRPr="002E08DD" w:rsidRDefault="00EB0BEF" w:rsidP="00DA0E2A">
      <w:pPr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DA0E2A" w:rsidRDefault="00DA0E2A" w:rsidP="00DA0E2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DA0E2A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BB7840" w:rsidRPr="002E08DD" w:rsidRDefault="00EB0BEF" w:rsidP="00DA0E2A">
      <w:pPr>
        <w:autoSpaceDE w:val="0"/>
        <w:autoSpaceDN w:val="0"/>
        <w:spacing w:after="0" w:line="271" w:lineRule="auto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лучать, присваивать и применять в жизненных ситуациях. </w:t>
      </w:r>
    </w:p>
    <w:p w:rsidR="00BB7840" w:rsidRPr="002E08DD" w:rsidRDefault="00EB0BEF" w:rsidP="00DA0E2A">
      <w:pPr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Биологическая подготовка обеспечивает понимание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научных принципов</w:t>
      </w:r>
      <w:r w:rsidR="00DA0E2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человеч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ской деятельности в природе, закладывает основы экологической культуры, здорового образа жизни.</w:t>
      </w:r>
    </w:p>
    <w:p w:rsidR="00361505" w:rsidRDefault="00361505" w:rsidP="0036150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36150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BB7840" w:rsidRPr="002E08DD" w:rsidRDefault="00EB0BEF" w:rsidP="0036150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62" w:lineRule="auto"/>
        <w:ind w:left="0" w:right="720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2" w:after="0" w:line="262" w:lineRule="auto"/>
        <w:ind w:left="0" w:right="864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62" w:lineRule="auto"/>
        <w:ind w:left="0" w:right="576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71" w:lineRule="auto"/>
        <w:ind w:left="0" w:right="864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ственного организма;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71" w:lineRule="auto"/>
        <w:ind w:left="0" w:right="288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62" w:lineRule="auto"/>
        <w:ind w:left="0" w:right="576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экологической культуры в целях сохранения собственного здоровья и охраны окружающей среды. </w:t>
      </w:r>
    </w:p>
    <w:p w:rsidR="00BB7840" w:rsidRPr="002E08DD" w:rsidRDefault="00EB0BEF" w:rsidP="0036150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целей обеспечивается решением следующих </w:t>
      </w:r>
      <w:r w:rsidRPr="00361505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BB7840" w:rsidRPr="002E08DD" w:rsidRDefault="00EB0BEF" w:rsidP="00361505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0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знаний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о живой природе, закономерностях строения, жизнедеятел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 и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ческой науки в практической деятельности людей; </w:t>
      </w:r>
    </w:p>
    <w:p w:rsidR="00BB7840" w:rsidRPr="002E08DD" w:rsidRDefault="00EB0BEF" w:rsidP="00081DDD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62" w:lineRule="auto"/>
        <w:ind w:left="0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B7840" w:rsidRPr="002E08DD" w:rsidRDefault="00EB0BEF" w:rsidP="00081DDD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62" w:lineRule="auto"/>
        <w:ind w:left="0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работы с биологической информацией, в том числе о современных достижен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ях в области биологии, её анализ и критическое оценивание;</w:t>
      </w:r>
    </w:p>
    <w:p w:rsidR="00BB7840" w:rsidRPr="002E08DD" w:rsidRDefault="00EB0BEF" w:rsidP="00081DDD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90" w:after="0" w:line="262" w:lineRule="auto"/>
        <w:ind w:left="0" w:firstLine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воспитание биологически и экологически грамотной личности, готовой к сохранению собственн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го здоровья и охраны окружающей среды.</w:t>
      </w:r>
    </w:p>
    <w:p w:rsidR="00BB7840" w:rsidRPr="002E08DD" w:rsidRDefault="00EB0BEF" w:rsidP="002E08DD">
      <w:pPr>
        <w:autoSpaceDE w:val="0"/>
        <w:autoSpaceDN w:val="0"/>
        <w:spacing w:before="324" w:after="0" w:line="230" w:lineRule="auto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BB7840" w:rsidRPr="002E08DD" w:rsidRDefault="00EB0BEF" w:rsidP="00361505">
      <w:pPr>
        <w:autoSpaceDE w:val="0"/>
        <w:autoSpaceDN w:val="0"/>
        <w:spacing w:after="0" w:line="271" w:lineRule="auto"/>
        <w:ind w:right="43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BB7840" w:rsidRPr="002E08DD" w:rsidRDefault="00BB7840">
      <w:pPr>
        <w:autoSpaceDE w:val="0"/>
        <w:autoSpaceDN w:val="0"/>
        <w:spacing w:after="78" w:line="220" w:lineRule="exact"/>
        <w:rPr>
          <w:lang w:val="ru-RU"/>
        </w:rPr>
      </w:pPr>
    </w:p>
    <w:p w:rsidR="00BB7840" w:rsidRPr="002E08DD" w:rsidRDefault="00EB0BEF" w:rsidP="002E08D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361505" w:rsidRPr="00361505" w:rsidRDefault="00361505" w:rsidP="00361505">
      <w:pPr>
        <w:autoSpaceDE w:val="0"/>
        <w:autoSpaceDN w:val="0"/>
        <w:spacing w:before="346"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r w:rsidR="00EB0BEF" w:rsidRPr="003615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Биология </w:t>
      </w:r>
      <w:r w:rsidR="00AE681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="00EB0BEF" w:rsidRPr="003615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наука о живой природе</w:t>
      </w:r>
    </w:p>
    <w:p w:rsidR="00BB7840" w:rsidRPr="00361505" w:rsidRDefault="00EB0BEF" w:rsidP="00361505">
      <w:pPr>
        <w:autoSpaceDE w:val="0"/>
        <w:autoSpaceDN w:val="0"/>
        <w:spacing w:after="0"/>
        <w:jc w:val="both"/>
        <w:rPr>
          <w:lang w:val="ru-RU"/>
        </w:rPr>
      </w:pPr>
      <w:r w:rsidRPr="00361505">
        <w:rPr>
          <w:rFonts w:ascii="Times New Roman" w:eastAsia="Times New Roman" w:hAnsi="Times New Roman"/>
          <w:color w:val="000000"/>
          <w:sz w:val="24"/>
          <w:lang w:val="ru-RU"/>
        </w:rPr>
        <w:t>Понятие о жизни. Признаки живого (клеточное строение, питание, дыхание, выделение, рост и др.).</w:t>
      </w:r>
    </w:p>
    <w:p w:rsidR="00BB7840" w:rsidRPr="002E08DD" w:rsidRDefault="00EB0BEF" w:rsidP="00361505">
      <w:pPr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Объекты живой и неживой природы, их сравнение. Живая и неживая природа </w:t>
      </w:r>
      <w:r w:rsidR="0036150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единое целое.</w:t>
      </w:r>
    </w:p>
    <w:p w:rsidR="00BB7840" w:rsidRPr="002E08DD" w:rsidRDefault="00EB0BEF" w:rsidP="00361505">
      <w:pPr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Биология </w:t>
      </w:r>
      <w:r w:rsidR="0036150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 наук о живой природе.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биологии (ботаника, зоология, экол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гия, цитология, анатомия, физиология и др.).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Профессии, связанные с биологией: врач, ветеринар, психолог, агроном, животновод и др. (4</w:t>
      </w:r>
      <w:r w:rsidR="0036150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5). Связь биологии с другими науками (математика, геогр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фия и др.). Роль биологии в познании окружающего мира и практической деятельности современн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го человека.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before="72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Кабинет биологии. Правила поведения и работы в кабинете с биологическими приборами и инстр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ментами.</w:t>
      </w:r>
    </w:p>
    <w:p w:rsidR="00BB7840" w:rsidRDefault="00EB0BEF" w:rsidP="00361505">
      <w:pPr>
        <w:tabs>
          <w:tab w:val="left" w:pos="180"/>
        </w:tabs>
        <w:autoSpaceDE w:val="0"/>
        <w:autoSpaceDN w:val="0"/>
        <w:spacing w:before="70"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</w:t>
      </w:r>
      <w:r w:rsidR="00FB376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популярная литература, справочники, Интернет).</w:t>
      </w:r>
    </w:p>
    <w:p w:rsidR="00AD283A" w:rsidRPr="00714BD1" w:rsidRDefault="00AD283A" w:rsidP="00361505">
      <w:pPr>
        <w:tabs>
          <w:tab w:val="left" w:pos="180"/>
        </w:tabs>
        <w:autoSpaceDE w:val="0"/>
        <w:autoSpaceDN w:val="0"/>
        <w:spacing w:before="70" w:after="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Лабораторная работа № 1 «</w:t>
      </w:r>
      <w:r w:rsidRPr="00714BD1">
        <w:rPr>
          <w:rFonts w:ascii="Times New Roman" w:eastAsia="Times New Roman" w:hAnsi="Times New Roman"/>
          <w:i/>
          <w:color w:val="000000"/>
          <w:sz w:val="24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кабинете».</w:t>
      </w:r>
    </w:p>
    <w:p w:rsidR="00361505" w:rsidRDefault="00EB0BEF" w:rsidP="00361505">
      <w:pPr>
        <w:tabs>
          <w:tab w:val="left" w:pos="180"/>
        </w:tabs>
        <w:autoSpaceDE w:val="0"/>
        <w:autoSpaceDN w:val="0"/>
        <w:spacing w:before="70"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2. Методы изучения живой природы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Научные методы изучения живой природы: наблюдение, эксперимент, описание, измерение, класс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фикация. Устройство увеличительных приборов: лупы и микроскопа. Правила работы с увелич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тельными приборами.</w:t>
      </w:r>
    </w:p>
    <w:p w:rsidR="00BB7840" w:rsidRPr="002E08DD" w:rsidRDefault="00EB0BEF" w:rsidP="00361505">
      <w:pPr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Метод описания в биологии (наглядный, словесный, схематический). Метод измерения (инструме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BB7840" w:rsidRPr="00AD283A" w:rsidRDefault="00AD283A" w:rsidP="00361505">
      <w:pPr>
        <w:autoSpaceDE w:val="0"/>
        <w:autoSpaceDN w:val="0"/>
        <w:spacing w:before="70" w:after="0"/>
        <w:jc w:val="both"/>
        <w:rPr>
          <w:i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Лабораторная работа № </w:t>
      </w:r>
      <w:r w:rsidR="00EB0BEF"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«</w:t>
      </w:r>
      <w:r w:rsidR="00EB0BEF"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Ознакомление с устройством лупы, светового микроскопа, правила р</w:t>
      </w:r>
      <w:r w:rsidR="00EB0BEF"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="00EB0BEF"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боты с ними</w:t>
      </w:r>
      <w:r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»</w:t>
      </w:r>
      <w:r w:rsidR="00EB0BEF" w:rsidRPr="00AD283A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BB7840" w:rsidRDefault="000C38FC" w:rsidP="00361505">
      <w:pPr>
        <w:autoSpaceDE w:val="0"/>
        <w:autoSpaceDN w:val="0"/>
        <w:spacing w:before="70" w:after="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Лабораторная работа № </w:t>
      </w:r>
      <w:r w:rsidR="00EB0BEF" w:rsidRPr="000C38FC">
        <w:rPr>
          <w:rFonts w:ascii="Times New Roman" w:eastAsia="Times New Roman" w:hAnsi="Times New Roman"/>
          <w:i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«</w:t>
      </w:r>
      <w:r w:rsidR="00EB0BEF" w:rsidRPr="000C38FC">
        <w:rPr>
          <w:rFonts w:ascii="Times New Roman" w:eastAsia="Times New Roman" w:hAnsi="Times New Roman"/>
          <w:i/>
          <w:color w:val="000000"/>
          <w:sz w:val="24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</w:t>
      </w:r>
      <w:r w:rsidR="00EB0BEF" w:rsidRPr="000C38FC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="00EB0BEF" w:rsidRPr="000C38FC">
        <w:rPr>
          <w:rFonts w:ascii="Times New Roman" w:eastAsia="Times New Roman" w:hAnsi="Times New Roman"/>
          <w:i/>
          <w:color w:val="000000"/>
          <w:sz w:val="24"/>
          <w:lang w:val="ru-RU"/>
        </w:rPr>
        <w:t>мощью лупы и светового микроскопа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»</w:t>
      </w:r>
      <w:r w:rsidR="00EB0BEF" w:rsidRPr="000C38F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361505" w:rsidRDefault="00EB0BEF" w:rsidP="00361505">
      <w:pPr>
        <w:autoSpaceDE w:val="0"/>
        <w:autoSpaceDN w:val="0"/>
        <w:spacing w:before="70"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3615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Организмы </w:t>
      </w:r>
      <w:r w:rsidR="00081DDD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="003615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тела живой природы</w:t>
      </w:r>
    </w:p>
    <w:p w:rsidR="00BB7840" w:rsidRPr="002E08DD" w:rsidRDefault="00EB0BEF" w:rsidP="00361505">
      <w:pPr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Понятие об организме. Доядерные и ядерные организмы.</w:t>
      </w:r>
    </w:p>
    <w:p w:rsidR="00BB7840" w:rsidRPr="002E08DD" w:rsidRDefault="00EB0BEF" w:rsidP="00361505">
      <w:pPr>
        <w:autoSpaceDE w:val="0"/>
        <w:autoSpaceDN w:val="0"/>
        <w:spacing w:before="72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Клетка и её открытие. Клеточное строение организмов. Цитология </w:t>
      </w:r>
      <w:r w:rsidR="0036150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наука о клетке. Клетка</w:t>
      </w:r>
      <w:r w:rsidR="00917BF9">
        <w:rPr>
          <w:rFonts w:ascii="Times New Roman" w:eastAsia="Times New Roman" w:hAnsi="Times New Roman"/>
          <w:color w:val="000000"/>
          <w:sz w:val="24"/>
          <w:lang w:val="ru-RU"/>
        </w:rPr>
        <w:t xml:space="preserve"> - 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BB7840" w:rsidRPr="002E08DD" w:rsidRDefault="00EB0BEF" w:rsidP="00361505">
      <w:pPr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Одноклеточные и многоклеточные организмы. Клетки, ткани, органы, системы органов.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Свойства организмов: питание, дыхание, выделение, движение, размножение, развитие, раздраж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мость, приспособленность. Организм </w:t>
      </w:r>
      <w:r w:rsidR="0036150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единое целое.</w:t>
      </w:r>
    </w:p>
    <w:p w:rsidR="00BB7840" w:rsidRPr="002E08DD" w:rsidRDefault="00EB0BEF" w:rsidP="00361505">
      <w:pPr>
        <w:autoSpaceDE w:val="0"/>
        <w:autoSpaceDN w:val="0"/>
        <w:spacing w:after="0"/>
        <w:jc w:val="both"/>
        <w:rPr>
          <w:lang w:val="ru-RU"/>
        </w:rPr>
      </w:pP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BB7840" w:rsidRDefault="00917BF9" w:rsidP="00361505">
      <w:pPr>
        <w:tabs>
          <w:tab w:val="left" w:pos="180"/>
        </w:tabs>
        <w:autoSpaceDE w:val="0"/>
        <w:autoSpaceDN w:val="0"/>
        <w:spacing w:after="0"/>
        <w:ind w:right="576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Лабораторная работа № 4 «</w:t>
      </w:r>
      <w:r w:rsidR="00EB0BEF" w:rsidRPr="00917BF9">
        <w:rPr>
          <w:rFonts w:ascii="Times New Roman" w:eastAsia="Times New Roman" w:hAnsi="Times New Roman"/>
          <w:i/>
          <w:color w:val="000000"/>
          <w:sz w:val="24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</w:t>
      </w:r>
      <w:r w:rsidRPr="00917BF9">
        <w:rPr>
          <w:rFonts w:ascii="Times New Roman" w:eastAsia="Times New Roman" w:hAnsi="Times New Roman"/>
          <w:i/>
          <w:color w:val="000000"/>
          <w:sz w:val="24"/>
          <w:lang w:val="ru-RU"/>
        </w:rPr>
        <w:t>»</w:t>
      </w:r>
      <w:r w:rsidR="00EB0BEF" w:rsidRPr="00917BF9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813E70" w:rsidRPr="00813E70" w:rsidRDefault="00813E70" w:rsidP="00361505">
      <w:pPr>
        <w:tabs>
          <w:tab w:val="left" w:pos="180"/>
        </w:tabs>
        <w:autoSpaceDE w:val="0"/>
        <w:autoSpaceDN w:val="0"/>
        <w:spacing w:after="0"/>
        <w:ind w:right="576"/>
        <w:jc w:val="both"/>
        <w:rPr>
          <w:sz w:val="24"/>
          <w:szCs w:val="24"/>
          <w:lang w:val="ru-RU"/>
        </w:rPr>
      </w:pPr>
      <w:r w:rsidRPr="00813E7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№ </w:t>
      </w:r>
      <w:r w:rsidR="00047BE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13E70">
        <w:rPr>
          <w:rFonts w:ascii="Times New Roman" w:hAnsi="Times New Roman" w:cs="Times New Roman"/>
          <w:sz w:val="24"/>
          <w:szCs w:val="24"/>
          <w:lang w:val="ru-RU"/>
        </w:rPr>
        <w:t xml:space="preserve"> по теме «Организмы – тела живой природы».</w:t>
      </w:r>
    </w:p>
    <w:p w:rsidR="00AE6811" w:rsidRDefault="00EB0BEF" w:rsidP="00361505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4. Организмы и среда обитания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Понятие о среде обитания. Водная, наземно</w:t>
      </w:r>
      <w:r w:rsidR="00E436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B7840" w:rsidRPr="00E4361F" w:rsidRDefault="00E4361F" w:rsidP="00E4361F">
      <w:pPr>
        <w:autoSpaceDE w:val="0"/>
        <w:autoSpaceDN w:val="0"/>
        <w:spacing w:after="0"/>
        <w:ind w:right="-16"/>
        <w:jc w:val="both"/>
        <w:rPr>
          <w:i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Практическая работа № 1 «</w:t>
      </w:r>
      <w:r w:rsidR="00EB0BEF" w:rsidRPr="00E4361F">
        <w:rPr>
          <w:rFonts w:ascii="Times New Roman" w:eastAsia="Times New Roman" w:hAnsi="Times New Roman"/>
          <w:i/>
          <w:color w:val="000000"/>
          <w:sz w:val="24"/>
          <w:lang w:val="ru-RU"/>
        </w:rPr>
        <w:t>Выявление приспособлений организмов к среде обитания (на конкре</w:t>
      </w:r>
      <w:r w:rsidR="00EB0BEF" w:rsidRPr="00E4361F">
        <w:rPr>
          <w:rFonts w:ascii="Times New Roman" w:eastAsia="Times New Roman" w:hAnsi="Times New Roman"/>
          <w:i/>
          <w:color w:val="000000"/>
          <w:sz w:val="24"/>
          <w:lang w:val="ru-RU"/>
        </w:rPr>
        <w:t>т</w:t>
      </w:r>
      <w:r w:rsidR="00EB0BEF" w:rsidRPr="00E4361F">
        <w:rPr>
          <w:rFonts w:ascii="Times New Roman" w:eastAsia="Times New Roman" w:hAnsi="Times New Roman"/>
          <w:i/>
          <w:color w:val="000000"/>
          <w:sz w:val="24"/>
          <w:lang w:val="ru-RU"/>
        </w:rPr>
        <w:t>ных примерах)</w:t>
      </w:r>
      <w:r w:rsidRPr="00E4361F">
        <w:rPr>
          <w:rFonts w:ascii="Times New Roman" w:eastAsia="Times New Roman" w:hAnsi="Times New Roman"/>
          <w:i/>
          <w:color w:val="000000"/>
          <w:sz w:val="24"/>
          <w:lang w:val="ru-RU"/>
        </w:rPr>
        <w:t>»</w:t>
      </w:r>
      <w:r w:rsidR="00EB0BEF" w:rsidRPr="00E4361F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361505" w:rsidRDefault="00EB0BEF" w:rsidP="00361505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Природные сообщества 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тели органических веще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ств в пр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иродных сообществах. Примеры природных сообществ (лес, пруд, озеро и др.).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after="0"/>
        <w:ind w:right="576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BB7840" w:rsidRDefault="007D20C5" w:rsidP="00361505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Экскурсия № 1 «</w:t>
      </w:r>
      <w:r w:rsidR="00EB0BEF" w:rsidRPr="007D20C5">
        <w:rPr>
          <w:rFonts w:ascii="Times New Roman" w:eastAsia="Times New Roman" w:hAnsi="Times New Roman"/>
          <w:i/>
          <w:color w:val="000000"/>
          <w:sz w:val="24"/>
          <w:lang w:val="ru-RU"/>
        </w:rPr>
        <w:t>Изучение природных сообществ (на примере леса)</w:t>
      </w:r>
      <w:r w:rsidRPr="007D20C5">
        <w:rPr>
          <w:rFonts w:ascii="Times New Roman" w:eastAsia="Times New Roman" w:hAnsi="Times New Roman"/>
          <w:i/>
          <w:color w:val="000000"/>
          <w:sz w:val="24"/>
          <w:lang w:val="ru-RU"/>
        </w:rPr>
        <w:t>»</w:t>
      </w:r>
      <w:r w:rsidR="00EB0BEF" w:rsidRPr="007D20C5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2D6583" w:rsidRPr="002D6583" w:rsidRDefault="002D6583" w:rsidP="00361505">
      <w:pPr>
        <w:autoSpaceDE w:val="0"/>
        <w:autoSpaceDN w:val="0"/>
        <w:spacing w:after="0"/>
        <w:ind w:right="2160"/>
        <w:jc w:val="both"/>
        <w:rPr>
          <w:i/>
          <w:sz w:val="24"/>
          <w:szCs w:val="24"/>
          <w:lang w:val="ru-RU"/>
        </w:rPr>
      </w:pPr>
      <w:r w:rsidRPr="002D6583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№ </w:t>
      </w:r>
      <w:r w:rsidR="00047BE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D6583">
        <w:rPr>
          <w:rFonts w:ascii="Times New Roman" w:hAnsi="Times New Roman" w:cs="Times New Roman"/>
          <w:sz w:val="24"/>
          <w:szCs w:val="24"/>
          <w:lang w:val="ru-RU"/>
        </w:rPr>
        <w:t xml:space="preserve"> по теме «Природные сообщества».</w:t>
      </w:r>
    </w:p>
    <w:p w:rsidR="00361505" w:rsidRDefault="00EB0BEF" w:rsidP="00361505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6. Живая природа и человек </w:t>
      </w:r>
    </w:p>
    <w:p w:rsidR="00BB7840" w:rsidRPr="002E08DD" w:rsidRDefault="00EB0BEF" w:rsidP="00361505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мы. Загрязнение воздушной и водной оболочек Земли, потери почв, их предотвращение. Пути сохр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нения биологического разнообразия. Охраняемые территории (заповедники, заказники, национал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ные парки, памятники природы). Красная книга РФ. Осознание жизни как великой ценности.</w:t>
      </w:r>
    </w:p>
    <w:p w:rsidR="00BB7840" w:rsidRPr="00691F42" w:rsidRDefault="00EB0BEF" w:rsidP="00361505">
      <w:pPr>
        <w:tabs>
          <w:tab w:val="left" w:pos="180"/>
        </w:tabs>
        <w:autoSpaceDE w:val="0"/>
        <w:autoSpaceDN w:val="0"/>
        <w:spacing w:after="0"/>
        <w:ind w:right="720"/>
        <w:jc w:val="both"/>
        <w:rPr>
          <w:i/>
          <w:lang w:val="ru-RU"/>
        </w:rPr>
      </w:pPr>
      <w:r w:rsidRPr="002E08DD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</w:t>
      </w:r>
      <w:r w:rsidR="00691F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ая </w:t>
      </w:r>
      <w:r w:rsidRPr="002E08DD">
        <w:rPr>
          <w:rFonts w:ascii="Times New Roman" w:eastAsia="Times New Roman" w:hAnsi="Times New Roman"/>
          <w:i/>
          <w:color w:val="000000"/>
          <w:sz w:val="24"/>
          <w:lang w:val="ru-RU"/>
        </w:rPr>
        <w:t>работ</w:t>
      </w:r>
      <w:r w:rsidR="00691F42">
        <w:rPr>
          <w:rFonts w:ascii="Times New Roman" w:eastAsia="Times New Roman" w:hAnsi="Times New Roman"/>
          <w:i/>
          <w:color w:val="000000"/>
          <w:sz w:val="24"/>
          <w:lang w:val="ru-RU"/>
        </w:rPr>
        <w:t>а № 2 «</w:t>
      </w:r>
      <w:r w:rsidRPr="00691F42">
        <w:rPr>
          <w:rFonts w:ascii="Times New Roman" w:eastAsia="Times New Roman" w:hAnsi="Times New Roman"/>
          <w:i/>
          <w:color w:val="000000"/>
          <w:sz w:val="24"/>
          <w:lang w:val="ru-RU"/>
        </w:rPr>
        <w:t>Проведение акции по уборке мусора на пришкольной террит</w:t>
      </w:r>
      <w:r w:rsidRPr="00691F42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Pr="00691F42">
        <w:rPr>
          <w:rFonts w:ascii="Times New Roman" w:eastAsia="Times New Roman" w:hAnsi="Times New Roman"/>
          <w:i/>
          <w:color w:val="000000"/>
          <w:sz w:val="24"/>
          <w:lang w:val="ru-RU"/>
        </w:rPr>
        <w:t>рии</w:t>
      </w:r>
      <w:r w:rsidR="00691F42" w:rsidRPr="00691F42">
        <w:rPr>
          <w:rFonts w:ascii="Times New Roman" w:eastAsia="Times New Roman" w:hAnsi="Times New Roman"/>
          <w:i/>
          <w:color w:val="000000"/>
          <w:sz w:val="24"/>
          <w:lang w:val="ru-RU"/>
        </w:rPr>
        <w:t>»</w:t>
      </w:r>
      <w:r w:rsidRPr="00691F42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BB7840" w:rsidRPr="002E08DD" w:rsidRDefault="00BB7840" w:rsidP="002E08DD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BB7840" w:rsidRPr="002E08DD" w:rsidRDefault="00EB0BEF" w:rsidP="0025445B">
      <w:pPr>
        <w:autoSpaceDE w:val="0"/>
        <w:autoSpaceDN w:val="0"/>
        <w:spacing w:after="0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B7840" w:rsidRPr="002E08DD" w:rsidRDefault="00EB0BEF" w:rsidP="0025445B">
      <w:pPr>
        <w:autoSpaceDE w:val="0"/>
        <w:autoSpaceDN w:val="0"/>
        <w:spacing w:after="0"/>
        <w:ind w:right="144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«Биология» на уровне основного общего образования должно обесп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чивать достижение следующих личностных,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зультатов:</w:t>
      </w:r>
    </w:p>
    <w:p w:rsidR="00361505" w:rsidRDefault="00361505" w:rsidP="0025445B">
      <w:pPr>
        <w:tabs>
          <w:tab w:val="left" w:pos="420"/>
        </w:tabs>
        <w:autoSpaceDE w:val="0"/>
        <w:autoSpaceDN w:val="0"/>
        <w:spacing w:after="0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61505" w:rsidRDefault="00EB0BEF" w:rsidP="0025445B">
      <w:pPr>
        <w:tabs>
          <w:tab w:val="left" w:pos="420"/>
        </w:tabs>
        <w:autoSpaceDE w:val="0"/>
        <w:autoSpaceDN w:val="0"/>
        <w:spacing w:after="0"/>
        <w:ind w:right="432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</w:p>
    <w:p w:rsidR="00BB7840" w:rsidRPr="002E08DD" w:rsidRDefault="00EB0BEF" w:rsidP="0025445B">
      <w:pPr>
        <w:tabs>
          <w:tab w:val="left" w:pos="420"/>
        </w:tabs>
        <w:autoSpaceDE w:val="0"/>
        <w:autoSpaceDN w:val="0"/>
        <w:spacing w:after="0" w:line="322" w:lineRule="auto"/>
        <w:ind w:right="43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25445B" w:rsidRDefault="00EB0BEF" w:rsidP="0025445B">
      <w:pPr>
        <w:autoSpaceDE w:val="0"/>
        <w:autoSpaceDN w:val="0"/>
        <w:spacing w:after="0" w:line="302" w:lineRule="auto"/>
        <w:ind w:right="1008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:rsidR="00BB7840" w:rsidRPr="002E08DD" w:rsidRDefault="00EB0BEF" w:rsidP="0025445B">
      <w:pPr>
        <w:autoSpaceDE w:val="0"/>
        <w:autoSpaceDN w:val="0"/>
        <w:spacing w:after="0" w:line="302" w:lineRule="auto"/>
        <w:ind w:right="2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25445B" w:rsidRDefault="00EB0BEF" w:rsidP="0025445B">
      <w:pPr>
        <w:autoSpaceDE w:val="0"/>
        <w:autoSpaceDN w:val="0"/>
        <w:spacing w:after="0" w:line="32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:rsidR="0025445B" w:rsidRDefault="00BE2642" w:rsidP="0025445B">
      <w:pPr>
        <w:autoSpaceDE w:val="0"/>
        <w:autoSpaceDN w:val="0"/>
        <w:spacing w:after="0" w:line="32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="002544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BB7840" w:rsidRPr="002E08DD" w:rsidRDefault="00BE2642" w:rsidP="0025445B">
      <w:pPr>
        <w:autoSpaceDE w:val="0"/>
        <w:autoSpaceDN w:val="0"/>
        <w:spacing w:after="0" w:line="326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="002544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понимание значимости нравственного аспекта деятельности человека в медицине и биологии.</w:t>
      </w:r>
    </w:p>
    <w:p w:rsidR="0025445B" w:rsidRDefault="00EB0BEF" w:rsidP="0025445B">
      <w:pPr>
        <w:tabs>
          <w:tab w:val="left" w:pos="420"/>
        </w:tabs>
        <w:autoSpaceDE w:val="0"/>
        <w:autoSpaceDN w:val="0"/>
        <w:spacing w:after="0" w:line="310" w:lineRule="auto"/>
        <w:ind w:right="216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воспитание: </w:t>
      </w:r>
    </w:p>
    <w:p w:rsidR="00BB7840" w:rsidRPr="002E08DD" w:rsidRDefault="00EB0BEF" w:rsidP="0025445B">
      <w:pPr>
        <w:tabs>
          <w:tab w:val="left" w:pos="420"/>
        </w:tabs>
        <w:autoSpaceDE w:val="0"/>
        <w:autoSpaceDN w:val="0"/>
        <w:spacing w:after="0" w:line="310" w:lineRule="auto"/>
        <w:ind w:right="216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понимание роли биологии в формировании эстетической культуры личности.</w:t>
      </w:r>
    </w:p>
    <w:p w:rsidR="0025445B" w:rsidRDefault="00EB0BEF" w:rsidP="0025445B">
      <w:pPr>
        <w:autoSpaceDE w:val="0"/>
        <w:autoSpaceDN w:val="0"/>
        <w:spacing w:after="0" w:line="331" w:lineRule="auto"/>
        <w:ind w:right="43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25445B" w:rsidRDefault="00BE2642" w:rsidP="0025445B">
      <w:pPr>
        <w:autoSpaceDE w:val="0"/>
        <w:autoSpaceDN w:val="0"/>
        <w:spacing w:after="0" w:line="331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="002544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ориентация на современную систему научных представлений об основных биологических з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кономерностях, взаимосвязях человека с природной и социальной средой;</w:t>
      </w:r>
    </w:p>
    <w:p w:rsidR="0025445B" w:rsidRDefault="00BE2642" w:rsidP="0025445B">
      <w:pPr>
        <w:autoSpaceDE w:val="0"/>
        <w:autoSpaceDN w:val="0"/>
        <w:spacing w:after="0" w:line="331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="002544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понимание роли биологической науки в формировании научного мировоззрения;</w:t>
      </w:r>
    </w:p>
    <w:p w:rsidR="00BB7840" w:rsidRPr="002E08DD" w:rsidRDefault="00BE2642" w:rsidP="0025445B">
      <w:pPr>
        <w:autoSpaceDE w:val="0"/>
        <w:autoSpaceDN w:val="0"/>
        <w:spacing w:after="0" w:line="331" w:lineRule="auto"/>
        <w:ind w:right="43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="002544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развитие научной любознательности, интереса к биологической науке, навыков исследовател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ской деятельности.</w:t>
      </w:r>
    </w:p>
    <w:p w:rsidR="0025445B" w:rsidRDefault="00EB0BEF" w:rsidP="0025445B">
      <w:pPr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культуры здоровья: </w:t>
      </w:r>
    </w:p>
    <w:p w:rsidR="0025445B" w:rsidRDefault="00BE2642" w:rsidP="0025445B">
      <w:pPr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ние, соблюдение гигиенических правил и норм, сбалансированный режим занятий и отдыха, рег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лярная физическая активность); </w:t>
      </w:r>
    </w:p>
    <w:p w:rsidR="00BB7840" w:rsidRPr="002E08DD" w:rsidRDefault="00BE2642" w:rsidP="0025445B">
      <w:pPr>
        <w:autoSpaceDE w:val="0"/>
        <w:autoSpaceDN w:val="0"/>
        <w:spacing w:after="0" w:line="336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ние) и иных форм вреда для физического и психического здоровья; </w:t>
      </w:r>
      <w:r w:rsidR="00EB0BEF" w:rsidRPr="002E08DD">
        <w:rPr>
          <w:lang w:val="ru-RU"/>
        </w:rPr>
        <w:br/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навыки безопасного поведения в природной среде; 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управление собственным эмоциональным состоянием.</w:t>
      </w:r>
    </w:p>
    <w:p w:rsidR="0025445B" w:rsidRDefault="00EB0BEF" w:rsidP="0025445B">
      <w:pPr>
        <w:autoSpaceDE w:val="0"/>
        <w:autoSpaceDN w:val="0"/>
        <w:spacing w:after="0" w:line="300" w:lineRule="auto"/>
        <w:ind w:right="144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Трудовое воспитание: </w:t>
      </w:r>
    </w:p>
    <w:p w:rsidR="00BB7840" w:rsidRPr="002E08DD" w:rsidRDefault="00EB0BEF" w:rsidP="0025445B">
      <w:pPr>
        <w:autoSpaceDE w:val="0"/>
        <w:autoSpaceDN w:val="0"/>
        <w:spacing w:after="0" w:line="300" w:lineRule="auto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практических задач (в рамках семьи, школы, города, края) биологич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ской и экологической направленности, интерес к практическому изучению профессий, связанных с биологией.</w:t>
      </w:r>
    </w:p>
    <w:p w:rsidR="0025445B" w:rsidRDefault="00EB0BEF" w:rsidP="0025445B">
      <w:pPr>
        <w:autoSpaceDE w:val="0"/>
        <w:autoSpaceDN w:val="0"/>
        <w:spacing w:after="0" w:line="302" w:lineRule="auto"/>
        <w:ind w:right="43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:rsidR="0025445B" w:rsidRDefault="0042786D" w:rsidP="0025445B">
      <w:pPr>
        <w:autoSpaceDE w:val="0"/>
        <w:autoSpaceDN w:val="0"/>
        <w:spacing w:after="0" w:line="302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B7840" w:rsidRPr="002E08DD" w:rsidRDefault="0042786D" w:rsidP="0025445B">
      <w:pPr>
        <w:autoSpaceDE w:val="0"/>
        <w:autoSpaceDN w:val="0"/>
        <w:spacing w:after="0" w:line="302" w:lineRule="auto"/>
        <w:ind w:right="43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осознание экологических проблем и путей их решения;</w:t>
      </w:r>
    </w:p>
    <w:p w:rsidR="00BB7840" w:rsidRPr="002E08DD" w:rsidRDefault="0042786D" w:rsidP="0025445B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BB7840" w:rsidRPr="002E08DD" w:rsidRDefault="00EB0BEF" w:rsidP="0025445B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Адаптация </w:t>
      </w:r>
      <w:proofErr w:type="gramStart"/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</w:t>
      </w:r>
      <w:r w:rsidR="0025445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гося</w:t>
      </w:r>
      <w:proofErr w:type="gramEnd"/>
      <w:r w:rsidR="0025445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к изменяющимся условиям со</w:t>
      </w: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циальной и природной среды:</w:t>
      </w:r>
    </w:p>
    <w:p w:rsidR="00BB7840" w:rsidRPr="002E08DD" w:rsidRDefault="0025445B" w:rsidP="0025445B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адекватная оценка изменяющихся условий;</w:t>
      </w:r>
    </w:p>
    <w:p w:rsidR="00BB7840" w:rsidRPr="002E08DD" w:rsidRDefault="0025445B" w:rsidP="0025445B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B7840" w:rsidRPr="002E08DD" w:rsidRDefault="0025445B" w:rsidP="0025445B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B0BEF" w:rsidRPr="002E08DD">
        <w:rPr>
          <w:rFonts w:ascii="Times New Roman" w:eastAsia="Times New Roman" w:hAnsi="Times New Roman"/>
          <w:color w:val="000000"/>
          <w:sz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BB7840" w:rsidRPr="002E08DD" w:rsidRDefault="00EB0BEF" w:rsidP="0025445B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61505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</w:t>
      </w:r>
      <w:r w:rsidR="00361505">
        <w:rPr>
          <w:rFonts w:ascii="Times New Roman" w:eastAsia="Times New Roman" w:hAnsi="Times New Roman"/>
          <w:b/>
          <w:color w:val="000000"/>
          <w:sz w:val="24"/>
          <w:lang w:val="ru-RU"/>
        </w:rPr>
        <w:t>сальные познавательные действия</w:t>
      </w:r>
    </w:p>
    <w:p w:rsidR="00361505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361505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выявлять и характеризовать существенные признаки биологических объектов (явлений);</w:t>
      </w:r>
    </w:p>
    <w:p w:rsidR="00361505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устанавливать существенный признак классификации биологических объектов (явлений, проце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сов), основания для обобщения и сравнени</w:t>
      </w:r>
      <w:r w:rsidR="00361505">
        <w:rPr>
          <w:rFonts w:ascii="Times New Roman" w:eastAsia="Times New Roman" w:hAnsi="Times New Roman"/>
          <w:color w:val="000000"/>
          <w:sz w:val="24"/>
          <w:lang w:val="ru-RU"/>
        </w:rPr>
        <w:t>я, критерии проводимого анализа</w:t>
      </w:r>
    </w:p>
    <w:p w:rsidR="00361505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 учётом предложенной биологической задачи выявлять закономерности и противоречия в рассма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риваемых фактах и наблюдениях; предлагать критерии для выявления закономерностей и против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речий;</w:t>
      </w:r>
    </w:p>
    <w:p w:rsidR="00361505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выявлять дефициты информации, данных, необходимых для решения поставленной задачи;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гии, формулировать гипотезы о взаимосвязях;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</w:t>
      </w:r>
      <w:r w:rsidRPr="002E08DD">
        <w:rPr>
          <w:lang w:val="ru-RU"/>
        </w:rPr>
        <w:br/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критериев).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использовать вопросы как исследовательский инструмент познания;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формулировать вопросы, фиксирующие разрыв между реальным и желательным состоянием ситу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ции, объекта, и самостоятельно устанавливать искомое и данное;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формировать гипотезу об истинности собственных суждений, аргументировать свою позицию, мнение;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проводить по самостоятельно составленному плану наблюдение, несложный биологический эксп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оценивать на применимость и достоверность информацию, полученную в ходе наблюдения и эк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перимента;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  <w:r w:rsidRPr="002E08DD">
        <w:rPr>
          <w:lang w:val="ru-RU"/>
        </w:rPr>
        <w:tab/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прогнозировать возможное дальнейшее развитие биологических процессов и их последствия в ан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логичных или сходных ситуациях, а также выдвигать предположения об их развитии в новых усл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виях и контекстах.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576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ind w:right="576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чи;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выбирать, анализировать, систематизировать и интерпретировать биологическую информацию ра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личных видов и форм представления;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самостоятельно выбирать оптимальную форму представления информации и иллюстрировать 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шаемые задачи несложными схемами, диаграммами, иной графикой и их комбинациями;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запоминать и систематизировать биологическую информацию.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воспринимать и формулировать суждения, выражать эмоции в процессе выполнения практических и лабораторных работ;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выражать себя (свою точку зрения) в устных и письменных текстах;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распознавать невербальные средства общения, понимать значение социальных знаков, знать и ра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познавать предпосылки конфликтных ситуаций и смягчать конфликты, вести переговоры;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благожелательности общения;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публично представлять результаты выполненного биологического опыта (эксперимента, исслед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вания, проекта);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самостоятельно выбирать формат выступления с учётом задач презентации и особенностей аудит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рии и в соответствии с ним составлять устные и письменные тексты с использованием иллюстрати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ных материалов.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понимать и использовать преимущества командной и индивидуальной работы при решении ко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кретной биологической проблемы, обосновывать необходимость применения групповых форм вза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модействия при решении поставленной учебной задачи;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принимать цель совместной деятельности, коллективно строить действия по её достижению: ра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пределять роли, договариваться, обсуждать процесс и результат совместной работы; уметь обобщать мнения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выполнять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свою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часть работы, достигать качественного результата по своему направлению и коо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динировать свои действия с другими членами команды;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оценивать качество своего вклада в общий продукт по критериям, самостоятельно сформулирова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ind w:right="1296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овладеть системой универсальных коммуникативных действий, которая обеспечивает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выявлять проблемы для решения в жизненных и учебных ситуациях, используя биологические знания;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ментировать предлагаемые варианты решений;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ческом объекте;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делать выбор и брать ответственность за решение.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владеть способами самоконтроля,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давать адекватную оценку ситуации и предлагать план её изменения;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объяснять причины достижения (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обретённому опыту, уметь находить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оценивать соответствие результата цели и условиям.</w:t>
      </w:r>
    </w:p>
    <w:p w:rsidR="0025445B" w:rsidRDefault="00EB0BEF" w:rsidP="0025445B">
      <w:pPr>
        <w:autoSpaceDE w:val="0"/>
        <w:autoSpaceDN w:val="0"/>
        <w:spacing w:after="0"/>
        <w:ind w:right="187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25445B" w:rsidRDefault="00EB0BEF" w:rsidP="0025445B">
      <w:pPr>
        <w:autoSpaceDE w:val="0"/>
        <w:autoSpaceDN w:val="0"/>
        <w:spacing w:after="0"/>
        <w:ind w:right="187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различать, называть и управлять собственными эмоциями и эмоциями других;</w:t>
      </w:r>
    </w:p>
    <w:p w:rsidR="0025445B" w:rsidRDefault="00EB0BEF" w:rsidP="0025445B">
      <w:pPr>
        <w:autoSpaceDE w:val="0"/>
        <w:autoSpaceDN w:val="0"/>
        <w:spacing w:after="0"/>
        <w:ind w:right="187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выявлять и анализировать причины эмоций;</w:t>
      </w:r>
    </w:p>
    <w:p w:rsidR="00BB7840" w:rsidRPr="002E08DD" w:rsidRDefault="00EB0BEF" w:rsidP="0025445B">
      <w:pPr>
        <w:autoSpaceDE w:val="0"/>
        <w:autoSpaceDN w:val="0"/>
        <w:spacing w:after="0"/>
        <w:ind w:right="1872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ставить себя на место другого человека, понимать мотивы и намерения другого;• регулировать способ выражения эмоций.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</w:t>
      </w:r>
      <w:r w:rsidR="0025445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: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осознанно относиться к другому человеку, его мнению;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признавать своё право на ошибку и такое же право </w:t>
      </w: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открытость себе и другим;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осознавать невозможность контролировать всё вокруг;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овладеть системой универсальных учебных регулятивных действий, которая обеспечивает форм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рование смысловых установок личности (внутренняя позиция личности), и жизненных навыков ли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ч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ности (управления собой, самодисциплины, устойчивого поведения).</w:t>
      </w:r>
    </w:p>
    <w:p w:rsidR="00BB7840" w:rsidRPr="002E08DD" w:rsidRDefault="00EB0BEF" w:rsidP="0025445B">
      <w:pPr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характеризовать биологию как науку о живой природе; называть признаки живого, сравнивать объекты живой и неживой природы;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</w:t>
      </w:r>
      <w:r w:rsidR="002544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5);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приводить примеры вклада российских (в том числе В. И. Вернадский, А. Л. Чижевский) и зар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бежных (в том числе Аристотель, Теофраст, Гиппократ) учёных в развитие биологии;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иметь представление о важнейших биологических процессах и явлениях: питание, дыхание, тран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порт веществ, раздражимость, рост, развитие, движение, размножение;</w:t>
      </w:r>
      <w:proofErr w:type="gramEnd"/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применять биологические термины и понятия (в том числе: живые тела, биология, экология, цит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логия, анатомия, физиология, биологическая систематика, клетка, ткань, орган, система органов, 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ганизм, вирус, движение, питание, фотосинтез, дыхание, выделение, раздражимость, рост, размн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различать по внешнему виду (изображениям), схемам и описаниям доядерные и ядерные органи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мы; различные биологические объекты: растения, животных, грибы, лишайники, бактерии; приро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ные и искусственные сообщества, взаимосвязи организмов в природном и искусственном сообщ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ствах; представителей флоры и фауны природных зон Земли; ландшафты природные и культурные;</w:t>
      </w:r>
      <w:proofErr w:type="gramEnd"/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русов;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 xml:space="preserve">• раскрывать понятие о среде обитания (водной, наземно-воздушной, почвенной, 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внутриорганизме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ной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), условиях среды обитания;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приводить примеры, характеризующие приспособленность организмов к среде обитания, взаим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связи организмов в сообществах;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выделять отличительные признаки природных и искусственных сообществ;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аргументировать основные правила поведения человека в природе и объяснять значение природ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охранной деятельности человека; анализировать глобальные экологические проблемы;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раскрывать роль биологии в практической деятельности человека;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полнять биологический рисунок и измерение биологических объектов;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владеть приёмами работы с лупой, световым и цифровым микроскопами при рассматривании би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логических объектов;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соблюдать правила безопасного труда при работе с учебным и лабораторным оборудованием, х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мической посудой в соответствии с инструкциями на уроке, во внеурочной деятельности;</w:t>
      </w:r>
    </w:p>
    <w:p w:rsidR="0025445B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использовать при выполнении учебных заданий научно-популярную литературу по биологии, спр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вочные материалы, ресурсы Интернета;</w:t>
      </w:r>
    </w:p>
    <w:p w:rsidR="00BB7840" w:rsidRPr="002E08DD" w:rsidRDefault="00EB0BEF" w:rsidP="0025445B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• создавать письменные и устные сообщения, грамотно используя понятийный аппарат изучаемого раздела биологии.</w:t>
      </w:r>
    </w:p>
    <w:p w:rsidR="00BB7840" w:rsidRPr="002E08DD" w:rsidRDefault="00BB7840">
      <w:pPr>
        <w:rPr>
          <w:lang w:val="ru-RU"/>
        </w:rPr>
        <w:sectPr w:rsidR="00BB7840" w:rsidRPr="002E08DD">
          <w:pgSz w:w="11900" w:h="16840"/>
          <w:pgMar w:top="298" w:right="760" w:bottom="1436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BB7840" w:rsidRPr="002E08DD" w:rsidRDefault="00BB7840">
      <w:pPr>
        <w:autoSpaceDE w:val="0"/>
        <w:autoSpaceDN w:val="0"/>
        <w:spacing w:after="64" w:line="220" w:lineRule="exact"/>
        <w:rPr>
          <w:lang w:val="ru-RU"/>
        </w:rPr>
      </w:pPr>
    </w:p>
    <w:p w:rsidR="00BB7840" w:rsidRDefault="00EB0BEF" w:rsidP="002E08DD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142"/>
        <w:gridCol w:w="864"/>
        <w:gridCol w:w="4694"/>
        <w:gridCol w:w="1706"/>
        <w:gridCol w:w="2522"/>
      </w:tblGrid>
      <w:tr w:rsidR="00BB7840" w:rsidRPr="0034330F" w:rsidTr="002E08DD">
        <w:trPr>
          <w:trHeight w:hRule="exact" w:val="348"/>
        </w:trPr>
        <w:tc>
          <w:tcPr>
            <w:tcW w:w="384" w:type="dxa"/>
            <w:vMerge w:val="restart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№п/п</w:t>
            </w:r>
          </w:p>
        </w:tc>
        <w:tc>
          <w:tcPr>
            <w:tcW w:w="2558" w:type="dxa"/>
            <w:vMerge w:val="restart"/>
          </w:tcPr>
          <w:p w:rsidR="00BB7840" w:rsidRPr="0034330F" w:rsidRDefault="00EB0BEF" w:rsidP="0034330F">
            <w:pPr>
              <w:autoSpaceDE w:val="0"/>
              <w:autoSpaceDN w:val="0"/>
              <w:ind w:left="72" w:right="28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 w:rsidR="00BB7840" w:rsidRPr="0034330F" w:rsidRDefault="0034330F" w:rsidP="0034330F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B0BEF"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BB7840" w:rsidRPr="00E7773D" w:rsidRDefault="00EB0BEF" w:rsidP="00E7773D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</w:t>
            </w: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е</w:t>
            </w: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ни</w:t>
            </w:r>
            <w:proofErr w:type="spellEnd"/>
            <w:r w:rsidR="00E777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я</w:t>
            </w:r>
          </w:p>
        </w:tc>
        <w:tc>
          <w:tcPr>
            <w:tcW w:w="4694" w:type="dxa"/>
            <w:vMerge w:val="restart"/>
          </w:tcPr>
          <w:p w:rsidR="00BB7840" w:rsidRPr="0034330F" w:rsidRDefault="00EB0BEF" w:rsidP="0034330F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 деятельности</w:t>
            </w:r>
          </w:p>
        </w:tc>
        <w:tc>
          <w:tcPr>
            <w:tcW w:w="1706" w:type="dxa"/>
            <w:vMerge w:val="restart"/>
          </w:tcPr>
          <w:p w:rsidR="00BB7840" w:rsidRPr="0034330F" w:rsidRDefault="00EB0BEF" w:rsidP="0034330F">
            <w:pPr>
              <w:autoSpaceDE w:val="0"/>
              <w:autoSpaceDN w:val="0"/>
              <w:ind w:left="72" w:right="5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Виды, формы контроля</w:t>
            </w:r>
          </w:p>
        </w:tc>
        <w:tc>
          <w:tcPr>
            <w:tcW w:w="2522" w:type="dxa"/>
            <w:vMerge w:val="restart"/>
          </w:tcPr>
          <w:p w:rsidR="00BB7840" w:rsidRPr="0034330F" w:rsidRDefault="00EB0BEF" w:rsidP="0034330F">
            <w:pPr>
              <w:autoSpaceDE w:val="0"/>
              <w:autoSpaceDN w:val="0"/>
              <w:ind w:left="72" w:right="5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BB7840" w:rsidRPr="0034330F" w:rsidTr="002E08DD">
        <w:trPr>
          <w:trHeight w:hRule="exact" w:val="540"/>
        </w:trPr>
        <w:tc>
          <w:tcPr>
            <w:tcW w:w="384" w:type="dxa"/>
            <w:vMerge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vMerge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864" w:type="dxa"/>
            <w:vMerge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4" w:type="dxa"/>
            <w:vMerge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vMerge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840" w:rsidRPr="0034330F" w:rsidTr="0034330F">
        <w:trPr>
          <w:trHeight w:hRule="exact" w:val="924"/>
        </w:trPr>
        <w:tc>
          <w:tcPr>
            <w:tcW w:w="38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2558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Биология — наука о живой прир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де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01.09.2022 30.09.2022</w:t>
            </w:r>
          </w:p>
        </w:tc>
        <w:tc>
          <w:tcPr>
            <w:tcW w:w="4694" w:type="dxa"/>
          </w:tcPr>
          <w:p w:rsidR="00BB7840" w:rsidRPr="0034330F" w:rsidRDefault="00EB0BEF" w:rsidP="0034330F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Ознакомление с объектами изучения биологии, её раздел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ми; Применение биологических терминов и понятий: ж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вые тела, биология, экология, цитология, анатомия, физи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логия и др.</w:t>
            </w:r>
          </w:p>
        </w:tc>
        <w:tc>
          <w:tcPr>
            <w:tcW w:w="1706" w:type="dxa"/>
          </w:tcPr>
          <w:p w:rsidR="00BB7840" w:rsidRPr="0034330F" w:rsidRDefault="00EB0BEF" w:rsidP="0034330F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Тестирование; Самооценка с 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пользованием</w:t>
            </w:r>
            <w:r w:rsidR="0034330F"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«Оценочного л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ста»</w:t>
            </w:r>
          </w:p>
        </w:tc>
        <w:tc>
          <w:tcPr>
            <w:tcW w:w="252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https://www.sbio.info/</w:t>
            </w:r>
          </w:p>
        </w:tc>
      </w:tr>
      <w:tr w:rsidR="00BB7840" w:rsidRPr="0034330F" w:rsidTr="0034330F">
        <w:trPr>
          <w:trHeight w:hRule="exact" w:val="980"/>
        </w:trPr>
        <w:tc>
          <w:tcPr>
            <w:tcW w:w="38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255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Методы изучения живой природы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864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01.10.2022 13.11.2022</w:t>
            </w:r>
          </w:p>
        </w:tc>
        <w:tc>
          <w:tcPr>
            <w:tcW w:w="4694" w:type="dxa"/>
          </w:tcPr>
          <w:p w:rsidR="0034330F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Ознакомление с методами биологической науки: наблюдение, эксперимент, классификация, измерение и описывание; </w:t>
            </w:r>
          </w:p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Ознакомление с правилами работы с увеличительными прибор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</w:t>
            </w:r>
            <w:r w:rsid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ми</w:t>
            </w:r>
          </w:p>
        </w:tc>
        <w:tc>
          <w:tcPr>
            <w:tcW w:w="1706" w:type="dxa"/>
          </w:tcPr>
          <w:p w:rsidR="00BB7840" w:rsidRPr="0034330F" w:rsidRDefault="00EB0BEF" w:rsidP="0034330F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Тестирование; Самооценка с 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пользованием</w:t>
            </w:r>
            <w:r w:rsidR="0034330F"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«Оценочного л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ста»</w:t>
            </w:r>
          </w:p>
        </w:tc>
        <w:tc>
          <w:tcPr>
            <w:tcW w:w="252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https://interneturok.ru/subject/biology /class/5</w:t>
            </w:r>
          </w:p>
        </w:tc>
      </w:tr>
      <w:tr w:rsidR="00BB7840" w:rsidRPr="0034330F" w:rsidTr="0034330F">
        <w:trPr>
          <w:trHeight w:hRule="exact" w:val="1844"/>
        </w:trPr>
        <w:tc>
          <w:tcPr>
            <w:tcW w:w="38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2558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Организмы — тела живой природы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864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14.11.2022 15.01.2023</w:t>
            </w:r>
          </w:p>
        </w:tc>
        <w:tc>
          <w:tcPr>
            <w:tcW w:w="4694" w:type="dxa"/>
          </w:tcPr>
          <w:p w:rsidR="0034330F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Определение по внешнему виду (изображениям), схемам и оп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сание доядерных и ядерных организмов; </w:t>
            </w:r>
          </w:p>
          <w:p w:rsidR="0034330F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Установление взаимосвязей между особенностями строения и функциями клеток и тканей, органов и систем органов; </w:t>
            </w:r>
          </w:p>
          <w:p w:rsidR="0034330F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Аргументирование доводов о клетке как единице строения и жизнедеятельности организмов; </w:t>
            </w:r>
          </w:p>
          <w:p w:rsidR="0034330F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Выявление сущности жизненно важных процессов у организмов разных царств: питание, дыхание, выделение, их сравнение; </w:t>
            </w:r>
          </w:p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Обоснование роли раздражимости клеток; равнение свойств 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ганизмов: движения, размножения, развития</w:t>
            </w:r>
            <w:r w:rsid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1706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та; Тестирование; Самооценка с 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пользованием</w:t>
            </w:r>
            <w:r w:rsidR="0034330F"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«Оц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е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ночного листа»</w:t>
            </w:r>
          </w:p>
        </w:tc>
        <w:tc>
          <w:tcPr>
            <w:tcW w:w="252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https://www.sbio.info/</w:t>
            </w:r>
          </w:p>
        </w:tc>
      </w:tr>
      <w:tr w:rsidR="00BB7840" w:rsidRPr="0034330F" w:rsidTr="0034330F">
        <w:trPr>
          <w:trHeight w:val="952"/>
        </w:trPr>
        <w:tc>
          <w:tcPr>
            <w:tcW w:w="38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255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Организмы и среда обитания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16.01.2023 19.02.2023</w:t>
            </w:r>
          </w:p>
        </w:tc>
        <w:tc>
          <w:tcPr>
            <w:tcW w:w="4694" w:type="dxa"/>
          </w:tcPr>
          <w:p w:rsidR="0034330F" w:rsidRDefault="00EB0BEF" w:rsidP="0034330F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Раскрытие сущности терминов: среда жизни, факторы среды; Выявление существенных признаков сред обитания: водной, наземно-воздушной, почвенной, организменной; </w:t>
            </w:r>
          </w:p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Установление взаимосвязей между распространением организмов в разных средах обитания и приспособленностью к ним;</w:t>
            </w:r>
          </w:p>
        </w:tc>
        <w:tc>
          <w:tcPr>
            <w:tcW w:w="1706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та; Самооценка с использованием</w:t>
            </w:r>
            <w:r w:rsidR="0034330F"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«Оценочного листа»</w:t>
            </w:r>
          </w:p>
        </w:tc>
        <w:tc>
          <w:tcPr>
            <w:tcW w:w="252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https://interneturok.ru/subject/biology /class/5</w:t>
            </w:r>
          </w:p>
        </w:tc>
      </w:tr>
      <w:tr w:rsidR="00BB7840" w:rsidRPr="0034330F" w:rsidTr="0034330F">
        <w:trPr>
          <w:trHeight w:val="1469"/>
        </w:trPr>
        <w:tc>
          <w:tcPr>
            <w:tcW w:w="38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255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Природные сообщества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20.02.2023 16.04.2023</w:t>
            </w:r>
          </w:p>
        </w:tc>
        <w:tc>
          <w:tcPr>
            <w:tcW w:w="4694" w:type="dxa"/>
          </w:tcPr>
          <w:p w:rsidR="0034330F" w:rsidRDefault="00EB0BEF" w:rsidP="0034330F">
            <w:pPr>
              <w:autoSpaceDE w:val="0"/>
              <w:autoSpaceDN w:val="0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Раскрытие сущности терминов: природное и искусственное сообщество, цепи и сети питания; </w:t>
            </w:r>
          </w:p>
          <w:p w:rsidR="0034330F" w:rsidRDefault="00EB0BEF" w:rsidP="0034330F">
            <w:pPr>
              <w:autoSpaceDE w:val="0"/>
              <w:autoSpaceDN w:val="0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Анализ групп организмов в природных сообществах: произв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дители, потребители, разрушители органических веществ; В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ы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явление существенных признаков природных сообществ орг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низмов (лес, пруд, озеро и т. д.); </w:t>
            </w:r>
          </w:p>
          <w:p w:rsidR="00BB7840" w:rsidRPr="0034330F" w:rsidRDefault="00EB0BEF" w:rsidP="0034330F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Анализ искусственного и природного сообществ, выявление их отличительных признаков</w:t>
            </w:r>
            <w:r w:rsid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1706" w:type="dxa"/>
          </w:tcPr>
          <w:p w:rsidR="00BB7840" w:rsidRPr="0034330F" w:rsidRDefault="00EB0BEF" w:rsidP="0034330F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Тестирование; Самооценка с 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пользованием</w:t>
            </w:r>
            <w:r w:rsidR="0034330F"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«Оценочного л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ста»</w:t>
            </w:r>
          </w:p>
        </w:tc>
        <w:tc>
          <w:tcPr>
            <w:tcW w:w="252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https://interneturok.ru/subject/biology /class/5</w:t>
            </w:r>
          </w:p>
        </w:tc>
      </w:tr>
      <w:tr w:rsidR="00BB7840" w:rsidRPr="0034330F" w:rsidTr="00F55AA3">
        <w:trPr>
          <w:trHeight w:hRule="exact" w:val="1098"/>
        </w:trPr>
        <w:tc>
          <w:tcPr>
            <w:tcW w:w="38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255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Живая природа и человек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BB7840" w:rsidRPr="0034330F" w:rsidRDefault="00EB0BEF" w:rsidP="003433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17.04.2023 31.05.2023</w:t>
            </w:r>
          </w:p>
        </w:tc>
        <w:tc>
          <w:tcPr>
            <w:tcW w:w="4694" w:type="dxa"/>
          </w:tcPr>
          <w:p w:rsidR="00F55AA3" w:rsidRDefault="00EB0BEF" w:rsidP="00F55AA3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Аргументирование введения рационального природопользования и применение безотходных технологий (утилизация отходов пр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изводства и бытового мусора); </w:t>
            </w:r>
          </w:p>
          <w:p w:rsidR="00F55AA3" w:rsidRDefault="00EB0BEF" w:rsidP="00F55AA3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Определение роли человека в природе, зависимости его здоровья от состояния окружающей среды; </w:t>
            </w:r>
          </w:p>
          <w:p w:rsidR="00BB7840" w:rsidRPr="0034330F" w:rsidRDefault="00EB0BEF" w:rsidP="00F55AA3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Обоснование правил поведения человека в природе</w:t>
            </w:r>
            <w:r w:rsidR="00F55AA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1706" w:type="dxa"/>
          </w:tcPr>
          <w:p w:rsidR="00BB7840" w:rsidRPr="0034330F" w:rsidRDefault="00EB0BEF" w:rsidP="00F55AA3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та; Самооценка с использованием</w:t>
            </w:r>
            <w:r w:rsidR="0034330F"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«Оценочного листа»</w:t>
            </w:r>
          </w:p>
        </w:tc>
        <w:tc>
          <w:tcPr>
            <w:tcW w:w="252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https://interneturok.ru/subject/biology /class/5</w:t>
            </w:r>
          </w:p>
        </w:tc>
      </w:tr>
      <w:tr w:rsidR="00BB7840" w:rsidRPr="0034330F" w:rsidTr="00F55AA3">
        <w:trPr>
          <w:trHeight w:hRule="exact" w:val="419"/>
        </w:trPr>
        <w:tc>
          <w:tcPr>
            <w:tcW w:w="2942" w:type="dxa"/>
            <w:gridSpan w:val="2"/>
          </w:tcPr>
          <w:p w:rsidR="00BB7840" w:rsidRPr="00F55AA3" w:rsidRDefault="00EB0BEF" w:rsidP="0034330F">
            <w:pPr>
              <w:autoSpaceDE w:val="0"/>
              <w:autoSpaceDN w:val="0"/>
              <w:ind w:left="72" w:right="28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55A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34</w:t>
            </w:r>
          </w:p>
        </w:tc>
        <w:tc>
          <w:tcPr>
            <w:tcW w:w="1104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BB7840" w:rsidRPr="0034330F" w:rsidRDefault="00EB0BEF" w:rsidP="0034330F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4330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9786" w:type="dxa"/>
            <w:gridSpan w:val="4"/>
          </w:tcPr>
          <w:p w:rsidR="00BB7840" w:rsidRPr="0034330F" w:rsidRDefault="00BB7840" w:rsidP="003433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7840" w:rsidRDefault="00BB7840">
      <w:pPr>
        <w:autoSpaceDE w:val="0"/>
        <w:autoSpaceDN w:val="0"/>
        <w:spacing w:after="0" w:line="14" w:lineRule="exact"/>
      </w:pPr>
    </w:p>
    <w:p w:rsidR="00BB7840" w:rsidRDefault="00BB7840">
      <w:pPr>
        <w:sectPr w:rsidR="00BB7840">
          <w:pgSz w:w="16840" w:h="11900"/>
          <w:pgMar w:top="282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7840" w:rsidRPr="002E08DD" w:rsidRDefault="00EB0BEF" w:rsidP="00F55AA3">
      <w:pPr>
        <w:autoSpaceDE w:val="0"/>
        <w:autoSpaceDN w:val="0"/>
        <w:spacing w:after="0"/>
        <w:ind w:right="1365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</w:t>
      </w: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СА</w:t>
      </w:r>
    </w:p>
    <w:p w:rsidR="00F55AA3" w:rsidRDefault="00F55AA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F55AA3">
      <w:pPr>
        <w:autoSpaceDE w:val="0"/>
        <w:autoSpaceDN w:val="0"/>
        <w:spacing w:after="0"/>
        <w:ind w:right="1365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55AA3" w:rsidRDefault="00EB0BEF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Пономарева И.Н., Николаев И.В., Корнилова О.А.; под редакцией Пономаревой И.Н. Биология, 5 класс/ Общество с ограниченной ответственностью «Издательский центр ВЕНТАНА-ГРАФ»; Акционерное общество «Издательство Просвещение»</w:t>
      </w:r>
      <w:r w:rsidR="00F55AA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55AA3" w:rsidRDefault="00F55AA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F55AA3">
      <w:pPr>
        <w:autoSpaceDE w:val="0"/>
        <w:autoSpaceDN w:val="0"/>
        <w:spacing w:after="0"/>
        <w:ind w:right="1365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B7840" w:rsidRPr="002E08DD" w:rsidRDefault="00EB0BEF" w:rsidP="00F55AA3">
      <w:pPr>
        <w:autoSpaceDE w:val="0"/>
        <w:autoSpaceDN w:val="0"/>
        <w:spacing w:after="0"/>
        <w:ind w:right="1365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Пономарева И. Н., Корнилова О. А., Николаев И. В. Биология. 5 класс. Методическое пособие. М.,«</w:t>
      </w:r>
      <w:proofErr w:type="spellStart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-Граф»</w:t>
      </w:r>
    </w:p>
    <w:p w:rsidR="00F55AA3" w:rsidRDefault="00F55AA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F55AA3">
      <w:pPr>
        <w:autoSpaceDE w:val="0"/>
        <w:autoSpaceDN w:val="0"/>
        <w:spacing w:after="0"/>
        <w:ind w:right="1365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55AA3" w:rsidRDefault="00F879D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7" w:history="1"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https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www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sbio</w:t>
        </w:r>
        <w:proofErr w:type="spellEnd"/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info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F55AA3" w:rsidRDefault="00F879D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8" w:history="1"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https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interneturok</w:t>
        </w:r>
        <w:proofErr w:type="spellEnd"/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subject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biology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class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/5</w:t>
        </w:r>
      </w:hyperlink>
    </w:p>
    <w:p w:rsidR="00BB7840" w:rsidRDefault="00F879D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9" w:history="1"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http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biology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online</w:t>
        </w:r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F55AA3" w:rsidRPr="003A063A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  <w:r w:rsidR="00F55AA3" w:rsidRPr="003A063A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F55AA3" w:rsidRDefault="00F55AA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B7840" w:rsidRPr="002E08DD" w:rsidRDefault="00EB0BEF" w:rsidP="00F55AA3">
      <w:pPr>
        <w:autoSpaceDE w:val="0"/>
        <w:autoSpaceDN w:val="0"/>
        <w:spacing w:after="0"/>
        <w:ind w:right="1365"/>
        <w:jc w:val="center"/>
        <w:rPr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55AA3" w:rsidRDefault="00F55AA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55AA3" w:rsidRDefault="00EB0BEF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B7840" w:rsidRPr="002E08DD" w:rsidRDefault="00EB0BEF" w:rsidP="00F55AA3">
      <w:pPr>
        <w:autoSpaceDE w:val="0"/>
        <w:autoSpaceDN w:val="0"/>
        <w:spacing w:after="0"/>
        <w:ind w:right="1365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F55AA3" w:rsidRDefault="00F55AA3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55AA3" w:rsidRDefault="00EB0BEF" w:rsidP="00F55AA3">
      <w:pPr>
        <w:autoSpaceDE w:val="0"/>
        <w:autoSpaceDN w:val="0"/>
        <w:spacing w:after="0"/>
        <w:ind w:right="1365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E08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:rsidR="00EB0BEF" w:rsidRPr="002E08DD" w:rsidRDefault="00EB0BEF" w:rsidP="00F55AA3">
      <w:pPr>
        <w:autoSpaceDE w:val="0"/>
        <w:autoSpaceDN w:val="0"/>
        <w:spacing w:after="0"/>
        <w:ind w:right="1365"/>
        <w:jc w:val="both"/>
        <w:rPr>
          <w:lang w:val="ru-RU"/>
        </w:rPr>
      </w:pPr>
      <w:r w:rsidRPr="002E08DD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доска; мультимедийные проектор</w:t>
      </w:r>
    </w:p>
    <w:sectPr w:rsidR="00EB0BEF" w:rsidRPr="002E08D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FF54F1"/>
    <w:multiLevelType w:val="hybridMultilevel"/>
    <w:tmpl w:val="AD5055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1ED0EE9"/>
    <w:multiLevelType w:val="hybridMultilevel"/>
    <w:tmpl w:val="11D4324C"/>
    <w:lvl w:ilvl="0" w:tplc="5B3222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7BE2"/>
    <w:rsid w:val="0006063C"/>
    <w:rsid w:val="00081DDD"/>
    <w:rsid w:val="000C38FC"/>
    <w:rsid w:val="000F43C2"/>
    <w:rsid w:val="0015074B"/>
    <w:rsid w:val="00165B4A"/>
    <w:rsid w:val="001901FC"/>
    <w:rsid w:val="0025445B"/>
    <w:rsid w:val="0029639D"/>
    <w:rsid w:val="002D6583"/>
    <w:rsid w:val="002E08DD"/>
    <w:rsid w:val="00326F90"/>
    <w:rsid w:val="0034330F"/>
    <w:rsid w:val="00361505"/>
    <w:rsid w:val="004274F0"/>
    <w:rsid w:val="0042786D"/>
    <w:rsid w:val="00633D74"/>
    <w:rsid w:val="00691F42"/>
    <w:rsid w:val="00714BD1"/>
    <w:rsid w:val="007D20C5"/>
    <w:rsid w:val="007F2A09"/>
    <w:rsid w:val="00813E70"/>
    <w:rsid w:val="00917BF9"/>
    <w:rsid w:val="00A222F3"/>
    <w:rsid w:val="00AA1D8D"/>
    <w:rsid w:val="00AD283A"/>
    <w:rsid w:val="00AE6811"/>
    <w:rsid w:val="00B47730"/>
    <w:rsid w:val="00B950E6"/>
    <w:rsid w:val="00BB7840"/>
    <w:rsid w:val="00BE2642"/>
    <w:rsid w:val="00CB0664"/>
    <w:rsid w:val="00D06E3C"/>
    <w:rsid w:val="00DA0E2A"/>
    <w:rsid w:val="00E4361F"/>
    <w:rsid w:val="00E51B7A"/>
    <w:rsid w:val="00E7773D"/>
    <w:rsid w:val="00EB0BEF"/>
    <w:rsid w:val="00F47919"/>
    <w:rsid w:val="00F55AA3"/>
    <w:rsid w:val="00F879D3"/>
    <w:rsid w:val="00FB37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55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55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biology/class/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bio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ology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EAA43-1605-4204-A1FB-B103770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3932</Words>
  <Characters>22416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4</cp:revision>
  <dcterms:created xsi:type="dcterms:W3CDTF">2022-07-25T08:54:00Z</dcterms:created>
  <dcterms:modified xsi:type="dcterms:W3CDTF">2022-07-25T08:55:00Z</dcterms:modified>
</cp:coreProperties>
</file>