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6A" w:rsidRPr="00D3266A" w:rsidRDefault="00D3266A" w:rsidP="00D3266A">
      <w:pPr>
        <w:shd w:val="clear" w:color="auto" w:fill="FFFFFF"/>
        <w:spacing w:before="100" w:beforeAutospacing="1" w:after="100" w:afterAutospacing="1" w:line="240" w:lineRule="auto"/>
        <w:jc w:val="right"/>
        <w:outlineLvl w:val="2"/>
        <w:rPr>
          <w:rFonts w:ascii="Times New Roman" w:eastAsia="Times New Roman" w:hAnsi="Times New Roman" w:cs="Times New Roman"/>
          <w:b/>
          <w:bCs/>
          <w:i/>
          <w:sz w:val="20"/>
          <w:szCs w:val="20"/>
          <w:lang w:eastAsia="ru-RU"/>
        </w:rPr>
      </w:pPr>
      <w:r w:rsidRPr="00D3266A">
        <w:rPr>
          <w:rFonts w:ascii="Times New Roman" w:eastAsia="Times New Roman" w:hAnsi="Times New Roman" w:cs="Times New Roman"/>
          <w:b/>
          <w:bCs/>
          <w:i/>
          <w:sz w:val="20"/>
          <w:szCs w:val="20"/>
          <w:lang w:eastAsia="ru-RU"/>
        </w:rPr>
        <w:t>Г. А. </w:t>
      </w:r>
      <w:r w:rsidRPr="00D3266A">
        <w:rPr>
          <w:rFonts w:ascii="Times New Roman" w:eastAsia="Times New Roman" w:hAnsi="Times New Roman" w:cs="Times New Roman"/>
          <w:b/>
          <w:bCs/>
          <w:i/>
          <w:caps/>
          <w:sz w:val="20"/>
          <w:szCs w:val="20"/>
          <w:lang w:eastAsia="ru-RU"/>
        </w:rPr>
        <w:t>КАПЕЦКАЯ</w:t>
      </w:r>
    </w:p>
    <w:p w:rsidR="00D3266A" w:rsidRPr="00D3266A" w:rsidRDefault="00D3266A" w:rsidP="00D3266A">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32"/>
          <w:szCs w:val="32"/>
          <w:lang w:eastAsia="ru-RU"/>
        </w:rPr>
      </w:pPr>
      <w:r w:rsidRPr="00D3266A">
        <w:rPr>
          <w:rFonts w:ascii="Times New Roman" w:eastAsia="Times New Roman" w:hAnsi="Times New Roman" w:cs="Times New Roman"/>
          <w:b/>
          <w:kern w:val="36"/>
          <w:sz w:val="32"/>
          <w:szCs w:val="32"/>
          <w:lang w:eastAsia="ru-RU"/>
        </w:rPr>
        <w:t>Конкурс «За семью печатями»</w:t>
      </w:r>
    </w:p>
    <w:p w:rsidR="00D3266A" w:rsidRPr="00D3266A" w:rsidRDefault="00D3266A" w:rsidP="00D3266A">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3266A">
        <w:rPr>
          <w:rFonts w:ascii="Times New Roman" w:eastAsia="Times New Roman" w:hAnsi="Times New Roman" w:cs="Times New Roman"/>
          <w:b/>
          <w:i/>
          <w:iCs/>
          <w:sz w:val="24"/>
          <w:szCs w:val="24"/>
          <w:lang w:eastAsia="ru-RU"/>
        </w:rPr>
        <w:t>Правила проведения конкурса</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 xml:space="preserve">В конкурсе принимают участие три команды. Тема конкурса командам неизвестна. Правила игры сходны с правилами одноименной телепередачи. Ведущий задает вопрос, команды в течение 20 </w:t>
      </w:r>
      <w:proofErr w:type="gramStart"/>
      <w:r w:rsidRPr="00D3266A">
        <w:rPr>
          <w:rFonts w:ascii="Times New Roman" w:eastAsia="Times New Roman" w:hAnsi="Times New Roman" w:cs="Times New Roman"/>
          <w:sz w:val="24"/>
          <w:szCs w:val="24"/>
          <w:lang w:eastAsia="ru-RU"/>
        </w:rPr>
        <w:t>с обдумывают</w:t>
      </w:r>
      <w:proofErr w:type="gramEnd"/>
      <w:r w:rsidRPr="00D3266A">
        <w:rPr>
          <w:rFonts w:ascii="Times New Roman" w:eastAsia="Times New Roman" w:hAnsi="Times New Roman" w:cs="Times New Roman"/>
          <w:sz w:val="24"/>
          <w:szCs w:val="24"/>
          <w:lang w:eastAsia="ru-RU"/>
        </w:rPr>
        <w:t xml:space="preserve"> ответ и записывают его на листке бумаги. Затем, по сигналу ведущего, капитаны команд по очереди зачитывают ответы. За правильный ответ команда получает изготовленную из картона «большую печать» (2 балла). Если ни одна из команд не дала правильного ответа, то ведущий обращается к зрителям. За правильный ответ зритель получает изготовленную из картона «маленькую печать» (1 балл), которую он имеет право отдать любой команде. В конце игры команда, набравшая наибольшее количество печатей, называет имя ученого, о котором шла речь. Желательно приготовить компьютерный вариант ответов-презентаций. После завершения конкурса можно прочитать небольшой доклад о жизненном пути и научных достижениях героя программы с использованием стендовой презентации.</w:t>
      </w:r>
    </w:p>
    <w:p w:rsidR="00D3266A" w:rsidRPr="00D3266A" w:rsidRDefault="00D3266A" w:rsidP="00D3266A">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D3266A">
        <w:rPr>
          <w:rFonts w:ascii="Times New Roman" w:eastAsia="Times New Roman" w:hAnsi="Times New Roman" w:cs="Times New Roman"/>
          <w:b/>
          <w:bCs/>
          <w:sz w:val="24"/>
          <w:szCs w:val="24"/>
          <w:lang w:eastAsia="ru-RU"/>
        </w:rPr>
        <w:t>Тема: «И.И</w:t>
      </w:r>
      <w:bookmarkStart w:id="0" w:name="_GoBack"/>
      <w:bookmarkEnd w:id="0"/>
      <w:r w:rsidRPr="00D3266A">
        <w:rPr>
          <w:rFonts w:ascii="Times New Roman" w:eastAsia="Times New Roman" w:hAnsi="Times New Roman" w:cs="Times New Roman"/>
          <w:b/>
          <w:bCs/>
          <w:sz w:val="24"/>
          <w:szCs w:val="24"/>
          <w:lang w:eastAsia="ru-RU"/>
        </w:rPr>
        <w:t>. Мечников»</w:t>
      </w:r>
    </w:p>
    <w:p w:rsidR="00D3266A" w:rsidRPr="00D3266A" w:rsidRDefault="00D3266A" w:rsidP="00D3266A">
      <w:pPr>
        <w:shd w:val="clear" w:color="auto" w:fill="FFFFFF"/>
        <w:spacing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i/>
          <w:iCs/>
          <w:sz w:val="24"/>
          <w:szCs w:val="24"/>
          <w:lang w:eastAsia="ru-RU"/>
        </w:rPr>
        <w:t>Человек при помощи науки в состоянии исправить </w:t>
      </w:r>
      <w:r w:rsidRPr="00D3266A">
        <w:rPr>
          <w:rFonts w:ascii="Times New Roman" w:eastAsia="Times New Roman" w:hAnsi="Times New Roman" w:cs="Times New Roman"/>
          <w:i/>
          <w:iCs/>
          <w:sz w:val="24"/>
          <w:szCs w:val="24"/>
          <w:lang w:eastAsia="ru-RU"/>
        </w:rPr>
        <w:br/>
        <w:t>несовершенство своей природы.</w:t>
      </w:r>
      <w:r w:rsidRPr="00D3266A">
        <w:rPr>
          <w:rFonts w:ascii="Times New Roman" w:eastAsia="Times New Roman" w:hAnsi="Times New Roman" w:cs="Times New Roman"/>
          <w:sz w:val="24"/>
          <w:szCs w:val="24"/>
          <w:lang w:eastAsia="ru-RU"/>
        </w:rPr>
        <w:br/>
        <w:t>И.И. МЕЧНИКОВ</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Первая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 xml:space="preserve">Наш герой родился в 1845 г. С детства он отличался серьезностью, сосредоточенностью, вдумчивостью: собирал гербарий, читал «научные» лекции другим детям. В общем, обладал исключительными способностями. Его можно назвать словом, которое в переводе </w:t>
      </w:r>
      <w:proofErr w:type="gramStart"/>
      <w:r w:rsidRPr="00D3266A">
        <w:rPr>
          <w:rFonts w:ascii="Times New Roman" w:eastAsia="Times New Roman" w:hAnsi="Times New Roman" w:cs="Times New Roman"/>
          <w:sz w:val="24"/>
          <w:szCs w:val="24"/>
          <w:lang w:eastAsia="ru-RU"/>
        </w:rPr>
        <w:t>с</w:t>
      </w:r>
      <w:proofErr w:type="gramEnd"/>
      <w:r w:rsidRPr="00D3266A">
        <w:rPr>
          <w:rFonts w:ascii="Times New Roman" w:eastAsia="Times New Roman" w:hAnsi="Times New Roman" w:cs="Times New Roman"/>
          <w:sz w:val="24"/>
          <w:szCs w:val="24"/>
          <w:lang w:eastAsia="ru-RU"/>
        </w:rPr>
        <w:t xml:space="preserve"> немецкого означает чудо-ребенок. (</w:t>
      </w:r>
      <w:r w:rsidRPr="00D3266A">
        <w:rPr>
          <w:rFonts w:ascii="Times New Roman" w:eastAsia="Times New Roman" w:hAnsi="Times New Roman" w:cs="Times New Roman"/>
          <w:i/>
          <w:iCs/>
          <w:sz w:val="24"/>
          <w:szCs w:val="24"/>
          <w:lang w:eastAsia="ru-RU"/>
        </w:rPr>
        <w:t>Вундеркинд</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Вторая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 xml:space="preserve">После окончания гимназии наш герой едет в Германию, чтобы поступить в </w:t>
      </w:r>
      <w:proofErr w:type="spellStart"/>
      <w:r w:rsidRPr="00D3266A">
        <w:rPr>
          <w:rFonts w:ascii="Times New Roman" w:eastAsia="Times New Roman" w:hAnsi="Times New Roman" w:cs="Times New Roman"/>
          <w:sz w:val="24"/>
          <w:szCs w:val="24"/>
          <w:lang w:eastAsia="ru-RU"/>
        </w:rPr>
        <w:t>Вюрцбургский</w:t>
      </w:r>
      <w:proofErr w:type="spellEnd"/>
      <w:r w:rsidRPr="00D3266A">
        <w:rPr>
          <w:rFonts w:ascii="Times New Roman" w:eastAsia="Times New Roman" w:hAnsi="Times New Roman" w:cs="Times New Roman"/>
          <w:sz w:val="24"/>
          <w:szCs w:val="24"/>
          <w:lang w:eastAsia="ru-RU"/>
        </w:rPr>
        <w:t xml:space="preserve"> университет. Однако до занятий еще полтора месяца, поэтому юноше пришлось вернуться домой. С собой он привез чрезвычайно заинтересовавшую его книгу «Происхождение видов путем естественного отбора». Назовите автора этой книги. (</w:t>
      </w:r>
      <w:r w:rsidRPr="00D3266A">
        <w:rPr>
          <w:rFonts w:ascii="Times New Roman" w:eastAsia="Times New Roman" w:hAnsi="Times New Roman" w:cs="Times New Roman"/>
          <w:i/>
          <w:iCs/>
          <w:sz w:val="24"/>
          <w:szCs w:val="24"/>
          <w:lang w:eastAsia="ru-RU"/>
        </w:rPr>
        <w:t>Чарльз Дарвин</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Третья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Наш герой поступает в Харьковский университет и оканчивает его курс всего за два года. Ведет научное исследование совместно с А.И. Ковалевским. Ученые убеждаются, что зародышевое развитие беспозвоночных протекает по тем же законам, что и зародышевое развитие высших позвоночных. Таким образом, молодые ученые становятся основателями новой научной дисциплины, которая называется эволюционная... (</w:t>
      </w:r>
      <w:r w:rsidRPr="00D3266A">
        <w:rPr>
          <w:rFonts w:ascii="Times New Roman" w:eastAsia="Times New Roman" w:hAnsi="Times New Roman" w:cs="Times New Roman"/>
          <w:i/>
          <w:iCs/>
          <w:sz w:val="24"/>
          <w:szCs w:val="24"/>
          <w:lang w:eastAsia="ru-RU"/>
        </w:rPr>
        <w:t>эмбриология</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Четвертая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В 1867 г. наш герой получает ученую степень магистра, через год становится доктором зоологии, а в 1870 г. двадцатипятилетний ученый избран профессором Новороссийского университета. В 1882 г. работает в Италии. Там он, наблюдая за личинками морской звезды, впервые увидел и описал захват и поглощение клеткой крупных частиц. Какое название получило это явление? (</w:t>
      </w:r>
      <w:r w:rsidRPr="00D3266A">
        <w:rPr>
          <w:rFonts w:ascii="Times New Roman" w:eastAsia="Times New Roman" w:hAnsi="Times New Roman" w:cs="Times New Roman"/>
          <w:i/>
          <w:iCs/>
          <w:sz w:val="24"/>
          <w:szCs w:val="24"/>
          <w:lang w:eastAsia="ru-RU"/>
        </w:rPr>
        <w:t>Фагоцитоз</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Пятая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lastRenderedPageBreak/>
        <w:t>В 1886 г. наш герой работает на бактериологической станции в Одессе. Станция становится мировым центром науки, изучающей невосприимчивость, сопротивляемость, способность организма защищать собственную целостность. Как называется эта наука? (</w:t>
      </w:r>
      <w:r w:rsidRPr="00D3266A">
        <w:rPr>
          <w:rFonts w:ascii="Times New Roman" w:eastAsia="Times New Roman" w:hAnsi="Times New Roman" w:cs="Times New Roman"/>
          <w:i/>
          <w:iCs/>
          <w:sz w:val="24"/>
          <w:szCs w:val="24"/>
          <w:lang w:eastAsia="ru-RU"/>
        </w:rPr>
        <w:t>Иммунология</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Шестая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Одной из причин старения организма наш герой считал систематическое отравление ядами гнилостных бактерий, которые обитают в толстом кишечнике. Бороться с ними ученый предлагал употреблением заквашенного с помощью болгарской палочки продукта. По сути дела, он открыл технологию изготовления этого кисломолочного продукта, но, к сожалению, не запатентовал ее. Назовите продукт. (</w:t>
      </w:r>
      <w:r w:rsidRPr="00D3266A">
        <w:rPr>
          <w:rFonts w:ascii="Times New Roman" w:eastAsia="Times New Roman" w:hAnsi="Times New Roman" w:cs="Times New Roman"/>
          <w:i/>
          <w:iCs/>
          <w:sz w:val="24"/>
          <w:szCs w:val="24"/>
          <w:lang w:eastAsia="ru-RU"/>
        </w:rPr>
        <w:t>Простокваша.</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Седьмая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В 1908 г. научная общественность, которая долго не принимала «труды по иммунитету», признала заслуги нашего героя, и ему была присуждена эта престижная научная премия по физиологии и медицине. О какой премии идет речь? (</w:t>
      </w:r>
      <w:r w:rsidRPr="00D3266A">
        <w:rPr>
          <w:rFonts w:ascii="Times New Roman" w:eastAsia="Times New Roman" w:hAnsi="Times New Roman" w:cs="Times New Roman"/>
          <w:i/>
          <w:iCs/>
          <w:sz w:val="24"/>
          <w:szCs w:val="24"/>
          <w:lang w:eastAsia="ru-RU"/>
        </w:rPr>
        <w:t>Нобелевская премия</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Ведущий.</w:t>
      </w:r>
      <w:r w:rsidRPr="00D3266A">
        <w:rPr>
          <w:rFonts w:ascii="Times New Roman" w:eastAsia="Times New Roman" w:hAnsi="Times New Roman" w:cs="Times New Roman"/>
          <w:sz w:val="24"/>
          <w:szCs w:val="24"/>
          <w:lang w:eastAsia="ru-RU"/>
        </w:rPr>
        <w:t> Наш герой – великий русский биолог Илья Ильич Мечников.</w:t>
      </w:r>
    </w:p>
    <w:p w:rsidR="00D3266A" w:rsidRPr="00D3266A" w:rsidRDefault="00D3266A" w:rsidP="00D3266A">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D3266A">
        <w:rPr>
          <w:rFonts w:ascii="Times New Roman" w:eastAsia="Times New Roman" w:hAnsi="Times New Roman" w:cs="Times New Roman"/>
          <w:b/>
          <w:bCs/>
          <w:sz w:val="24"/>
          <w:szCs w:val="24"/>
          <w:lang w:eastAsia="ru-RU"/>
        </w:rPr>
        <w:t>Тема: «И.П. Павлов»</w:t>
      </w:r>
    </w:p>
    <w:p w:rsidR="00D3266A" w:rsidRPr="00D3266A" w:rsidRDefault="00D3266A" w:rsidP="00D3266A">
      <w:pPr>
        <w:shd w:val="clear" w:color="auto" w:fill="FFFFFF"/>
        <w:spacing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i/>
          <w:iCs/>
          <w:sz w:val="24"/>
          <w:szCs w:val="24"/>
          <w:lang w:eastAsia="ru-RU"/>
        </w:rPr>
        <w:t>Моя вера – это вера в то, что счастье человечеству даст прогресс науки.</w:t>
      </w:r>
      <w:r w:rsidRPr="00D3266A">
        <w:rPr>
          <w:rFonts w:ascii="Times New Roman" w:eastAsia="Times New Roman" w:hAnsi="Times New Roman" w:cs="Times New Roman"/>
          <w:sz w:val="24"/>
          <w:szCs w:val="24"/>
          <w:lang w:eastAsia="ru-RU"/>
        </w:rPr>
        <w:br/>
        <w:t>И.П. ПАВЛОВ</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Первая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Наш герой родился в 1849 г. в семье священника. Окончил духовную семинарию, поступил в духовную академию. Однако он запоем читал труды Чарльза Дарвина, Ивана Сеченова. Неизгладимое впечатление на него произвел образ жертвенного ученого-медика Базарова в романе И.С. Тургенева. Назовите этот роман. (</w:t>
      </w:r>
      <w:r w:rsidRPr="00D3266A">
        <w:rPr>
          <w:rFonts w:ascii="Times New Roman" w:eastAsia="Times New Roman" w:hAnsi="Times New Roman" w:cs="Times New Roman"/>
          <w:i/>
          <w:iCs/>
          <w:sz w:val="24"/>
          <w:szCs w:val="24"/>
          <w:lang w:eastAsia="ru-RU"/>
        </w:rPr>
        <w:t>«Отцы и дети»</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Вторая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Наш герой оставляет духовную академию и в 1870 г. поступает на естественное отделение физико-математического факультета Петербургского университета. Здесь он получает свою первую золотую медаль за исследование секреторной иннервации железы, которая с помощью гормона инсулина влияет на углеводный обмен. Назовите эту железу. (</w:t>
      </w:r>
      <w:r w:rsidRPr="00D3266A">
        <w:rPr>
          <w:rFonts w:ascii="Times New Roman" w:eastAsia="Times New Roman" w:hAnsi="Times New Roman" w:cs="Times New Roman"/>
          <w:i/>
          <w:iCs/>
          <w:sz w:val="24"/>
          <w:szCs w:val="24"/>
          <w:lang w:eastAsia="ru-RU"/>
        </w:rPr>
        <w:t>Поджелудочная железа</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Третья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В 1875 г. наш герой поступает сразу на третий курс Медико-хирургической академии. За исследовательскую работу получает вторую золотую медаль. В 1883 г. защищает докторскую диссертацию по медицине «Описание нервов, контролирующих функции центрального органа кровеносной системы». Назовите этот орган. (</w:t>
      </w:r>
      <w:r w:rsidRPr="00D3266A">
        <w:rPr>
          <w:rFonts w:ascii="Times New Roman" w:eastAsia="Times New Roman" w:hAnsi="Times New Roman" w:cs="Times New Roman"/>
          <w:i/>
          <w:iCs/>
          <w:sz w:val="24"/>
          <w:szCs w:val="24"/>
          <w:lang w:eastAsia="ru-RU"/>
        </w:rPr>
        <w:t>Сердце</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Четвертая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Еще в 1870 г. наш герой приступил к экспериментам, касающимся пищеварительных процессов. Чтобы изучить функцию поджелудочной железы, ученый разработал сложную операцию на животных: он вывел наружу проток железы, создав постоянную фистулу. Многие исследования в дальнейшем проводились именно с этими животными. Впоследствии, по настоянию нашего героя, в Санкт-Петербурге был установлен памятник этому животному. (</w:t>
      </w:r>
      <w:r w:rsidRPr="00D3266A">
        <w:rPr>
          <w:rFonts w:ascii="Times New Roman" w:eastAsia="Times New Roman" w:hAnsi="Times New Roman" w:cs="Times New Roman"/>
          <w:i/>
          <w:iCs/>
          <w:sz w:val="24"/>
          <w:szCs w:val="24"/>
          <w:lang w:eastAsia="ru-RU"/>
        </w:rPr>
        <w:t>Собака</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Пятая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lastRenderedPageBreak/>
        <w:t>Изучая действие слюнных желез собаки, наш герой установил, что слюна выделяется не только при виде пищи. Если подача пищи всегда сопровождалась звоном колокольчика, то слюна начинала выделяться, стоило только собаке услышать такой звонок. Как было названо это явление? (</w:t>
      </w:r>
      <w:r w:rsidRPr="00D3266A">
        <w:rPr>
          <w:rFonts w:ascii="Times New Roman" w:eastAsia="Times New Roman" w:hAnsi="Times New Roman" w:cs="Times New Roman"/>
          <w:i/>
          <w:iCs/>
          <w:sz w:val="24"/>
          <w:szCs w:val="24"/>
          <w:lang w:eastAsia="ru-RU"/>
        </w:rPr>
        <w:t>Условный рефлекс</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Шестая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Наш герой был избран членом 22 академий наук и почетным членом 28 научных учреждений. В 1904 г. ему была присуждена эта престижная премия по физиологии и медицине. (</w:t>
      </w:r>
      <w:r w:rsidRPr="00D3266A">
        <w:rPr>
          <w:rFonts w:ascii="Times New Roman" w:eastAsia="Times New Roman" w:hAnsi="Times New Roman" w:cs="Times New Roman"/>
          <w:i/>
          <w:iCs/>
          <w:sz w:val="24"/>
          <w:szCs w:val="24"/>
          <w:lang w:eastAsia="ru-RU"/>
        </w:rPr>
        <w:t>Нобелевская премия</w:t>
      </w:r>
      <w:r w:rsidRPr="00D3266A">
        <w:rPr>
          <w:rFonts w:ascii="Times New Roman" w:eastAsia="Times New Roman" w:hAnsi="Times New Roman" w:cs="Times New Roman"/>
          <w:sz w:val="24"/>
          <w:szCs w:val="24"/>
          <w:lang w:eastAsia="ru-RU"/>
        </w:rPr>
        <w:t>.)</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Седьмая печать</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 xml:space="preserve">Портрет кисти замечательного русского художника написан в 1935 г., когда наш герой уже был академиком. Ученый на портрете сосредоточенно смотрит в бесконечность, но его руки, нервно сжатые в кулаки, выдают интенсивность и силу мысли, способной преобразовать мир. Назовите художника. </w:t>
      </w:r>
      <w:proofErr w:type="gramStart"/>
      <w:r w:rsidRPr="00D3266A">
        <w:rPr>
          <w:rFonts w:ascii="Times New Roman" w:eastAsia="Times New Roman" w:hAnsi="Times New Roman" w:cs="Times New Roman"/>
          <w:sz w:val="24"/>
          <w:szCs w:val="24"/>
          <w:lang w:eastAsia="ru-RU"/>
        </w:rPr>
        <w:t>(</w:t>
      </w:r>
      <w:r w:rsidRPr="00D3266A">
        <w:rPr>
          <w:rFonts w:ascii="Times New Roman" w:eastAsia="Times New Roman" w:hAnsi="Times New Roman" w:cs="Times New Roman"/>
          <w:i/>
          <w:iCs/>
          <w:sz w:val="24"/>
          <w:szCs w:val="24"/>
          <w:lang w:eastAsia="ru-RU"/>
        </w:rPr>
        <w:t>Михаил Нестеров.</w:t>
      </w:r>
      <w:proofErr w:type="gramEnd"/>
      <w:r w:rsidRPr="00D3266A">
        <w:rPr>
          <w:rFonts w:ascii="Times New Roman" w:eastAsia="Times New Roman" w:hAnsi="Times New Roman" w:cs="Times New Roman"/>
          <w:i/>
          <w:iCs/>
          <w:sz w:val="24"/>
          <w:szCs w:val="24"/>
          <w:lang w:eastAsia="ru-RU"/>
        </w:rPr>
        <w:t xml:space="preserve"> </w:t>
      </w:r>
      <w:proofErr w:type="gramStart"/>
      <w:r w:rsidRPr="00D3266A">
        <w:rPr>
          <w:rFonts w:ascii="Times New Roman" w:eastAsia="Times New Roman" w:hAnsi="Times New Roman" w:cs="Times New Roman"/>
          <w:i/>
          <w:iCs/>
          <w:sz w:val="24"/>
          <w:szCs w:val="24"/>
          <w:lang w:eastAsia="ru-RU"/>
        </w:rPr>
        <w:t>Картина «Портрет академика Ивана Петровича Павлова».</w:t>
      </w:r>
      <w:r w:rsidRPr="00D3266A">
        <w:rPr>
          <w:rFonts w:ascii="Times New Roman" w:eastAsia="Times New Roman" w:hAnsi="Times New Roman" w:cs="Times New Roman"/>
          <w:sz w:val="24"/>
          <w:szCs w:val="24"/>
          <w:lang w:eastAsia="ru-RU"/>
        </w:rPr>
        <w:t>)</w:t>
      </w:r>
      <w:proofErr w:type="gramEnd"/>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b/>
          <w:bCs/>
          <w:sz w:val="24"/>
          <w:szCs w:val="24"/>
          <w:lang w:eastAsia="ru-RU"/>
        </w:rPr>
        <w:t>Ведущий.</w:t>
      </w:r>
      <w:r w:rsidRPr="00D3266A">
        <w:rPr>
          <w:rFonts w:ascii="Times New Roman" w:eastAsia="Times New Roman" w:hAnsi="Times New Roman" w:cs="Times New Roman"/>
          <w:sz w:val="24"/>
          <w:szCs w:val="24"/>
          <w:lang w:eastAsia="ru-RU"/>
        </w:rPr>
        <w:t> Наш герой – великий русский ученый Иван Петрович Павлов.</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ЛИТЕРАТУРА</w:t>
      </w:r>
    </w:p>
    <w:p w:rsidR="00D3266A" w:rsidRPr="00D3266A" w:rsidRDefault="00D3266A" w:rsidP="00D3266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3266A">
        <w:rPr>
          <w:rFonts w:ascii="Times New Roman" w:eastAsia="Times New Roman" w:hAnsi="Times New Roman" w:cs="Times New Roman"/>
          <w:sz w:val="24"/>
          <w:szCs w:val="24"/>
          <w:lang w:eastAsia="ru-RU"/>
        </w:rPr>
        <w:t>Биология</w:t>
      </w:r>
      <w:proofErr w:type="gramStart"/>
      <w:r w:rsidRPr="00D3266A">
        <w:rPr>
          <w:rFonts w:ascii="Times New Roman" w:eastAsia="Times New Roman" w:hAnsi="Times New Roman" w:cs="Times New Roman"/>
          <w:sz w:val="24"/>
          <w:szCs w:val="24"/>
          <w:lang w:eastAsia="ru-RU"/>
        </w:rPr>
        <w:t xml:space="preserve"> / С</w:t>
      </w:r>
      <w:proofErr w:type="gramEnd"/>
      <w:r w:rsidRPr="00D3266A">
        <w:rPr>
          <w:rFonts w:ascii="Times New Roman" w:eastAsia="Times New Roman" w:hAnsi="Times New Roman" w:cs="Times New Roman"/>
          <w:sz w:val="24"/>
          <w:szCs w:val="24"/>
          <w:lang w:eastAsia="ru-RU"/>
        </w:rPr>
        <w:t xml:space="preserve">ост. З.А. Власовой.  – М.: Филолог, </w:t>
      </w:r>
      <w:proofErr w:type="gramStart"/>
      <w:r w:rsidRPr="00D3266A">
        <w:rPr>
          <w:rFonts w:ascii="Times New Roman" w:eastAsia="Times New Roman" w:hAnsi="Times New Roman" w:cs="Times New Roman"/>
          <w:sz w:val="24"/>
          <w:szCs w:val="24"/>
          <w:lang w:eastAsia="ru-RU"/>
        </w:rPr>
        <w:t>общ-во</w:t>
      </w:r>
      <w:proofErr w:type="gramEnd"/>
      <w:r w:rsidRPr="00D3266A">
        <w:rPr>
          <w:rFonts w:ascii="Times New Roman" w:eastAsia="Times New Roman" w:hAnsi="Times New Roman" w:cs="Times New Roman"/>
          <w:sz w:val="24"/>
          <w:szCs w:val="24"/>
          <w:lang w:eastAsia="ru-RU"/>
        </w:rPr>
        <w:t xml:space="preserve"> «Слово», Компания «Ключ-С», ТКО ACT, Центр </w:t>
      </w:r>
      <w:proofErr w:type="spellStart"/>
      <w:r w:rsidRPr="00D3266A">
        <w:rPr>
          <w:rFonts w:ascii="Times New Roman" w:eastAsia="Times New Roman" w:hAnsi="Times New Roman" w:cs="Times New Roman"/>
          <w:sz w:val="24"/>
          <w:szCs w:val="24"/>
          <w:lang w:eastAsia="ru-RU"/>
        </w:rPr>
        <w:t>гуманитар</w:t>
      </w:r>
      <w:proofErr w:type="spellEnd"/>
      <w:r w:rsidRPr="00D3266A">
        <w:rPr>
          <w:rFonts w:ascii="Times New Roman" w:eastAsia="Times New Roman" w:hAnsi="Times New Roman" w:cs="Times New Roman"/>
          <w:sz w:val="24"/>
          <w:szCs w:val="24"/>
          <w:lang w:eastAsia="ru-RU"/>
        </w:rPr>
        <w:t>, наук при ф-те журналистики МГУ им. М.В. Ломоносова, 1995.</w:t>
      </w:r>
      <w:r w:rsidRPr="00D3266A">
        <w:rPr>
          <w:rFonts w:ascii="Times New Roman" w:eastAsia="Times New Roman" w:hAnsi="Times New Roman" w:cs="Times New Roman"/>
          <w:sz w:val="24"/>
          <w:szCs w:val="24"/>
          <w:lang w:eastAsia="ru-RU"/>
        </w:rPr>
        <w:br/>
        <w:t>Великие ученые XX века</w:t>
      </w:r>
      <w:proofErr w:type="gramStart"/>
      <w:r w:rsidRPr="00D3266A">
        <w:rPr>
          <w:rFonts w:ascii="Times New Roman" w:eastAsia="Times New Roman" w:hAnsi="Times New Roman" w:cs="Times New Roman"/>
          <w:sz w:val="24"/>
          <w:szCs w:val="24"/>
          <w:lang w:eastAsia="ru-RU"/>
        </w:rPr>
        <w:t xml:space="preserve"> / А</w:t>
      </w:r>
      <w:proofErr w:type="gramEnd"/>
      <w:r w:rsidRPr="00D3266A">
        <w:rPr>
          <w:rFonts w:ascii="Times New Roman" w:eastAsia="Times New Roman" w:hAnsi="Times New Roman" w:cs="Times New Roman"/>
          <w:sz w:val="24"/>
          <w:szCs w:val="24"/>
          <w:lang w:eastAsia="ru-RU"/>
        </w:rPr>
        <w:t>вт.-сост. Г.А. </w:t>
      </w:r>
      <w:proofErr w:type="spellStart"/>
      <w:r w:rsidRPr="00D3266A">
        <w:rPr>
          <w:rFonts w:ascii="Times New Roman" w:eastAsia="Times New Roman" w:hAnsi="Times New Roman" w:cs="Times New Roman"/>
          <w:sz w:val="24"/>
          <w:szCs w:val="24"/>
          <w:lang w:eastAsia="ru-RU"/>
        </w:rPr>
        <w:t>Булыка</w:t>
      </w:r>
      <w:proofErr w:type="spellEnd"/>
      <w:r w:rsidRPr="00D3266A">
        <w:rPr>
          <w:rFonts w:ascii="Times New Roman" w:eastAsia="Times New Roman" w:hAnsi="Times New Roman" w:cs="Times New Roman"/>
          <w:sz w:val="24"/>
          <w:szCs w:val="24"/>
          <w:lang w:eastAsia="ru-RU"/>
        </w:rPr>
        <w:t>, Е.В. Лисовская, Г.А. </w:t>
      </w:r>
      <w:proofErr w:type="spellStart"/>
      <w:r w:rsidRPr="00D3266A">
        <w:rPr>
          <w:rFonts w:ascii="Times New Roman" w:eastAsia="Times New Roman" w:hAnsi="Times New Roman" w:cs="Times New Roman"/>
          <w:sz w:val="24"/>
          <w:szCs w:val="24"/>
          <w:lang w:eastAsia="ru-RU"/>
        </w:rPr>
        <w:t>Яхонтова</w:t>
      </w:r>
      <w:proofErr w:type="spellEnd"/>
      <w:r w:rsidRPr="00D3266A">
        <w:rPr>
          <w:rFonts w:ascii="Times New Roman" w:eastAsia="Times New Roman" w:hAnsi="Times New Roman" w:cs="Times New Roman"/>
          <w:sz w:val="24"/>
          <w:szCs w:val="24"/>
          <w:lang w:eastAsia="ru-RU"/>
        </w:rPr>
        <w:t>. – М.: Мартин, 2001. </w:t>
      </w:r>
      <w:r w:rsidRPr="00D3266A">
        <w:rPr>
          <w:rFonts w:ascii="Times New Roman" w:eastAsia="Times New Roman" w:hAnsi="Times New Roman" w:cs="Times New Roman"/>
          <w:sz w:val="24"/>
          <w:szCs w:val="24"/>
          <w:lang w:eastAsia="ru-RU"/>
        </w:rPr>
        <w:br/>
        <w:t>Жемчужины мысли</w:t>
      </w:r>
      <w:proofErr w:type="gramStart"/>
      <w:r w:rsidRPr="00D3266A">
        <w:rPr>
          <w:rFonts w:ascii="Times New Roman" w:eastAsia="Times New Roman" w:hAnsi="Times New Roman" w:cs="Times New Roman"/>
          <w:sz w:val="24"/>
          <w:szCs w:val="24"/>
          <w:lang w:eastAsia="ru-RU"/>
        </w:rPr>
        <w:t xml:space="preserve"> / С</w:t>
      </w:r>
      <w:proofErr w:type="gramEnd"/>
      <w:r w:rsidRPr="00D3266A">
        <w:rPr>
          <w:rFonts w:ascii="Times New Roman" w:eastAsia="Times New Roman" w:hAnsi="Times New Roman" w:cs="Times New Roman"/>
          <w:sz w:val="24"/>
          <w:szCs w:val="24"/>
          <w:lang w:eastAsia="ru-RU"/>
        </w:rPr>
        <w:t>ост. А.А. </w:t>
      </w:r>
      <w:proofErr w:type="spellStart"/>
      <w:r w:rsidRPr="00D3266A">
        <w:rPr>
          <w:rFonts w:ascii="Times New Roman" w:eastAsia="Times New Roman" w:hAnsi="Times New Roman" w:cs="Times New Roman"/>
          <w:sz w:val="24"/>
          <w:szCs w:val="24"/>
          <w:lang w:eastAsia="ru-RU"/>
        </w:rPr>
        <w:t>Жадан</w:t>
      </w:r>
      <w:proofErr w:type="spellEnd"/>
      <w:r w:rsidRPr="00D3266A">
        <w:rPr>
          <w:rFonts w:ascii="Times New Roman" w:eastAsia="Times New Roman" w:hAnsi="Times New Roman" w:cs="Times New Roman"/>
          <w:sz w:val="24"/>
          <w:szCs w:val="24"/>
          <w:lang w:eastAsia="ru-RU"/>
        </w:rPr>
        <w:t>. – Минск: Беларусь, 1991.</w:t>
      </w:r>
      <w:r w:rsidRPr="00D3266A">
        <w:rPr>
          <w:rFonts w:ascii="Times New Roman" w:eastAsia="Times New Roman" w:hAnsi="Times New Roman" w:cs="Times New Roman"/>
          <w:sz w:val="24"/>
          <w:szCs w:val="24"/>
          <w:lang w:eastAsia="ru-RU"/>
        </w:rPr>
        <w:br/>
        <w:t>Краткий словарь иностранных слов / Под</w:t>
      </w:r>
      <w:proofErr w:type="gramStart"/>
      <w:r w:rsidRPr="00D3266A">
        <w:rPr>
          <w:rFonts w:ascii="Times New Roman" w:eastAsia="Times New Roman" w:hAnsi="Times New Roman" w:cs="Times New Roman"/>
          <w:sz w:val="24"/>
          <w:szCs w:val="24"/>
          <w:lang w:eastAsia="ru-RU"/>
        </w:rPr>
        <w:t>.</w:t>
      </w:r>
      <w:proofErr w:type="gramEnd"/>
      <w:r w:rsidRPr="00D3266A">
        <w:rPr>
          <w:rFonts w:ascii="Times New Roman" w:eastAsia="Times New Roman" w:hAnsi="Times New Roman" w:cs="Times New Roman"/>
          <w:sz w:val="24"/>
          <w:szCs w:val="24"/>
          <w:lang w:eastAsia="ru-RU"/>
        </w:rPr>
        <w:t xml:space="preserve"> </w:t>
      </w:r>
      <w:proofErr w:type="gramStart"/>
      <w:r w:rsidRPr="00D3266A">
        <w:rPr>
          <w:rFonts w:ascii="Times New Roman" w:eastAsia="Times New Roman" w:hAnsi="Times New Roman" w:cs="Times New Roman"/>
          <w:sz w:val="24"/>
          <w:szCs w:val="24"/>
          <w:lang w:eastAsia="ru-RU"/>
        </w:rPr>
        <w:t>р</w:t>
      </w:r>
      <w:proofErr w:type="gramEnd"/>
      <w:r w:rsidRPr="00D3266A">
        <w:rPr>
          <w:rFonts w:ascii="Times New Roman" w:eastAsia="Times New Roman" w:hAnsi="Times New Roman" w:cs="Times New Roman"/>
          <w:sz w:val="24"/>
          <w:szCs w:val="24"/>
          <w:lang w:eastAsia="ru-RU"/>
        </w:rPr>
        <w:t>ед. И.В. Лехина, Ф.Н. Петрова. – М.: Гос. изд-во иностранных и национальных словарей, 1950. </w:t>
      </w:r>
      <w:r w:rsidRPr="00D3266A">
        <w:rPr>
          <w:rFonts w:ascii="Times New Roman" w:eastAsia="Times New Roman" w:hAnsi="Times New Roman" w:cs="Times New Roman"/>
          <w:sz w:val="24"/>
          <w:szCs w:val="24"/>
          <w:lang w:eastAsia="ru-RU"/>
        </w:rPr>
        <w:br/>
      </w:r>
      <w:proofErr w:type="spellStart"/>
      <w:r w:rsidRPr="00D3266A">
        <w:rPr>
          <w:rFonts w:ascii="Times New Roman" w:eastAsia="Times New Roman" w:hAnsi="Times New Roman" w:cs="Times New Roman"/>
          <w:i/>
          <w:iCs/>
          <w:sz w:val="24"/>
          <w:szCs w:val="24"/>
          <w:lang w:eastAsia="ru-RU"/>
        </w:rPr>
        <w:t>Миловзорова</w:t>
      </w:r>
      <w:proofErr w:type="spellEnd"/>
      <w:r w:rsidRPr="00D3266A">
        <w:rPr>
          <w:rFonts w:ascii="Times New Roman" w:eastAsia="Times New Roman" w:hAnsi="Times New Roman" w:cs="Times New Roman"/>
          <w:i/>
          <w:iCs/>
          <w:sz w:val="24"/>
          <w:szCs w:val="24"/>
          <w:lang w:eastAsia="ru-RU"/>
        </w:rPr>
        <w:t> М.С.</w:t>
      </w:r>
      <w:r w:rsidRPr="00D3266A">
        <w:rPr>
          <w:rFonts w:ascii="Times New Roman" w:eastAsia="Times New Roman" w:hAnsi="Times New Roman" w:cs="Times New Roman"/>
          <w:sz w:val="24"/>
          <w:szCs w:val="24"/>
          <w:lang w:eastAsia="ru-RU"/>
        </w:rPr>
        <w:t> Анатомия и физиология человека. – М.: Медицина, 1972. </w:t>
      </w:r>
      <w:r w:rsidRPr="00D3266A">
        <w:rPr>
          <w:rFonts w:ascii="Times New Roman" w:eastAsia="Times New Roman" w:hAnsi="Times New Roman" w:cs="Times New Roman"/>
          <w:sz w:val="24"/>
          <w:szCs w:val="24"/>
          <w:lang w:eastAsia="ru-RU"/>
        </w:rPr>
        <w:br/>
        <w:t>Что такое. Кто такой: Детская энциклопедия</w:t>
      </w:r>
      <w:proofErr w:type="gramStart"/>
      <w:r w:rsidRPr="00D3266A">
        <w:rPr>
          <w:rFonts w:ascii="Times New Roman" w:eastAsia="Times New Roman" w:hAnsi="Times New Roman" w:cs="Times New Roman"/>
          <w:sz w:val="24"/>
          <w:szCs w:val="24"/>
          <w:lang w:eastAsia="ru-RU"/>
        </w:rPr>
        <w:t xml:space="preserve"> / С</w:t>
      </w:r>
      <w:proofErr w:type="gramEnd"/>
      <w:r w:rsidRPr="00D3266A">
        <w:rPr>
          <w:rFonts w:ascii="Times New Roman" w:eastAsia="Times New Roman" w:hAnsi="Times New Roman" w:cs="Times New Roman"/>
          <w:sz w:val="24"/>
          <w:szCs w:val="24"/>
          <w:lang w:eastAsia="ru-RU"/>
        </w:rPr>
        <w:t>ост. B.C. Шергин, А.И. Юрьев. Т. 1. – М.: ИД «Современная педагогика», 2004. </w:t>
      </w:r>
      <w:r w:rsidRPr="00D3266A">
        <w:rPr>
          <w:rFonts w:ascii="Times New Roman" w:eastAsia="Times New Roman" w:hAnsi="Times New Roman" w:cs="Times New Roman"/>
          <w:sz w:val="24"/>
          <w:szCs w:val="24"/>
          <w:lang w:eastAsia="ru-RU"/>
        </w:rPr>
        <w:br/>
      </w:r>
      <w:proofErr w:type="spellStart"/>
      <w:r w:rsidRPr="00D3266A">
        <w:rPr>
          <w:rFonts w:ascii="Times New Roman" w:eastAsia="Times New Roman" w:hAnsi="Times New Roman" w:cs="Times New Roman"/>
          <w:i/>
          <w:iCs/>
          <w:sz w:val="24"/>
          <w:szCs w:val="24"/>
          <w:lang w:eastAsia="ru-RU"/>
        </w:rPr>
        <w:t>Шпадарук</w:t>
      </w:r>
      <w:proofErr w:type="spellEnd"/>
      <w:r w:rsidRPr="00D3266A">
        <w:rPr>
          <w:rFonts w:ascii="Times New Roman" w:eastAsia="Times New Roman" w:hAnsi="Times New Roman" w:cs="Times New Roman"/>
          <w:i/>
          <w:iCs/>
          <w:sz w:val="24"/>
          <w:szCs w:val="24"/>
          <w:lang w:eastAsia="ru-RU"/>
        </w:rPr>
        <w:t> И.П. </w:t>
      </w:r>
      <w:r w:rsidRPr="00D3266A">
        <w:rPr>
          <w:rFonts w:ascii="Times New Roman" w:eastAsia="Times New Roman" w:hAnsi="Times New Roman" w:cs="Times New Roman"/>
          <w:sz w:val="24"/>
          <w:szCs w:val="24"/>
          <w:lang w:eastAsia="ru-RU"/>
        </w:rPr>
        <w:t xml:space="preserve">Занимательная мозаика. – Минск: </w:t>
      </w:r>
      <w:proofErr w:type="spellStart"/>
      <w:r w:rsidRPr="00D3266A">
        <w:rPr>
          <w:rFonts w:ascii="Times New Roman" w:eastAsia="Times New Roman" w:hAnsi="Times New Roman" w:cs="Times New Roman"/>
          <w:sz w:val="24"/>
          <w:szCs w:val="24"/>
          <w:lang w:eastAsia="ru-RU"/>
        </w:rPr>
        <w:t>Вышэйшая</w:t>
      </w:r>
      <w:proofErr w:type="spellEnd"/>
      <w:r w:rsidRPr="00D3266A">
        <w:rPr>
          <w:rFonts w:ascii="Times New Roman" w:eastAsia="Times New Roman" w:hAnsi="Times New Roman" w:cs="Times New Roman"/>
          <w:sz w:val="24"/>
          <w:szCs w:val="24"/>
          <w:lang w:eastAsia="ru-RU"/>
        </w:rPr>
        <w:t xml:space="preserve"> школа, 1992.</w:t>
      </w:r>
    </w:p>
    <w:p w:rsidR="00E46C4D" w:rsidRPr="00D3266A" w:rsidRDefault="00E46C4D" w:rsidP="00D3266A">
      <w:pPr>
        <w:rPr>
          <w:rFonts w:ascii="Times New Roman" w:hAnsi="Times New Roman" w:cs="Times New Roman"/>
          <w:sz w:val="24"/>
          <w:szCs w:val="24"/>
        </w:rPr>
      </w:pPr>
    </w:p>
    <w:sectPr w:rsidR="00E46C4D" w:rsidRPr="00D3266A" w:rsidSect="00D326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6A"/>
    <w:rsid w:val="00016A48"/>
    <w:rsid w:val="00027157"/>
    <w:rsid w:val="00034F7E"/>
    <w:rsid w:val="00035BBD"/>
    <w:rsid w:val="00035CC5"/>
    <w:rsid w:val="000465E9"/>
    <w:rsid w:val="00073C63"/>
    <w:rsid w:val="0007406F"/>
    <w:rsid w:val="000A144F"/>
    <w:rsid w:val="000A7897"/>
    <w:rsid w:val="000D3E21"/>
    <w:rsid w:val="000E1F79"/>
    <w:rsid w:val="000F047F"/>
    <w:rsid w:val="000F12F6"/>
    <w:rsid w:val="00111C12"/>
    <w:rsid w:val="00115B95"/>
    <w:rsid w:val="00143157"/>
    <w:rsid w:val="00144116"/>
    <w:rsid w:val="00190489"/>
    <w:rsid w:val="001B24A2"/>
    <w:rsid w:val="001C6FDF"/>
    <w:rsid w:val="001E1ECB"/>
    <w:rsid w:val="00202830"/>
    <w:rsid w:val="002072B0"/>
    <w:rsid w:val="00224F9D"/>
    <w:rsid w:val="002319A9"/>
    <w:rsid w:val="0023342A"/>
    <w:rsid w:val="00251E85"/>
    <w:rsid w:val="00252142"/>
    <w:rsid w:val="00283A00"/>
    <w:rsid w:val="00293AC5"/>
    <w:rsid w:val="002E4868"/>
    <w:rsid w:val="00300E9D"/>
    <w:rsid w:val="00307E1D"/>
    <w:rsid w:val="00310FD7"/>
    <w:rsid w:val="003316DE"/>
    <w:rsid w:val="003470DC"/>
    <w:rsid w:val="00373B01"/>
    <w:rsid w:val="00375F7A"/>
    <w:rsid w:val="003B4F2A"/>
    <w:rsid w:val="003C4B7B"/>
    <w:rsid w:val="003D2D81"/>
    <w:rsid w:val="003D4C62"/>
    <w:rsid w:val="003D620C"/>
    <w:rsid w:val="003E2417"/>
    <w:rsid w:val="003E37C8"/>
    <w:rsid w:val="003F454C"/>
    <w:rsid w:val="00414307"/>
    <w:rsid w:val="004208A9"/>
    <w:rsid w:val="00422E39"/>
    <w:rsid w:val="00452C7B"/>
    <w:rsid w:val="004737A9"/>
    <w:rsid w:val="0048375A"/>
    <w:rsid w:val="00492003"/>
    <w:rsid w:val="0049755E"/>
    <w:rsid w:val="004B2101"/>
    <w:rsid w:val="004C21B4"/>
    <w:rsid w:val="004D3740"/>
    <w:rsid w:val="004E2A82"/>
    <w:rsid w:val="004E63E3"/>
    <w:rsid w:val="0050674A"/>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0072F"/>
    <w:rsid w:val="00624C61"/>
    <w:rsid w:val="00645672"/>
    <w:rsid w:val="006458EA"/>
    <w:rsid w:val="00665E5D"/>
    <w:rsid w:val="006678D1"/>
    <w:rsid w:val="00671FFF"/>
    <w:rsid w:val="006753E9"/>
    <w:rsid w:val="00692159"/>
    <w:rsid w:val="006A2FD5"/>
    <w:rsid w:val="006B67F8"/>
    <w:rsid w:val="006B79D9"/>
    <w:rsid w:val="006D2177"/>
    <w:rsid w:val="006D7F90"/>
    <w:rsid w:val="006E1D58"/>
    <w:rsid w:val="006F359C"/>
    <w:rsid w:val="006F77CA"/>
    <w:rsid w:val="00705B24"/>
    <w:rsid w:val="00724436"/>
    <w:rsid w:val="007314D0"/>
    <w:rsid w:val="00735988"/>
    <w:rsid w:val="00736D2A"/>
    <w:rsid w:val="0074156F"/>
    <w:rsid w:val="007477D0"/>
    <w:rsid w:val="0076033B"/>
    <w:rsid w:val="007640E4"/>
    <w:rsid w:val="00774347"/>
    <w:rsid w:val="007A25CE"/>
    <w:rsid w:val="007D4BFD"/>
    <w:rsid w:val="007E0C3C"/>
    <w:rsid w:val="007E22C9"/>
    <w:rsid w:val="008042A9"/>
    <w:rsid w:val="00810758"/>
    <w:rsid w:val="00811CA5"/>
    <w:rsid w:val="008271F2"/>
    <w:rsid w:val="008450A0"/>
    <w:rsid w:val="008502FC"/>
    <w:rsid w:val="008621B4"/>
    <w:rsid w:val="00874798"/>
    <w:rsid w:val="00895D1D"/>
    <w:rsid w:val="008A292F"/>
    <w:rsid w:val="008C0990"/>
    <w:rsid w:val="008C6DE2"/>
    <w:rsid w:val="008F01AB"/>
    <w:rsid w:val="008F2C0A"/>
    <w:rsid w:val="009067A3"/>
    <w:rsid w:val="00910241"/>
    <w:rsid w:val="00916211"/>
    <w:rsid w:val="009178E6"/>
    <w:rsid w:val="00941D34"/>
    <w:rsid w:val="009441D1"/>
    <w:rsid w:val="00944A70"/>
    <w:rsid w:val="009545EB"/>
    <w:rsid w:val="00963185"/>
    <w:rsid w:val="0096751E"/>
    <w:rsid w:val="009975FB"/>
    <w:rsid w:val="009D46AF"/>
    <w:rsid w:val="009D6D54"/>
    <w:rsid w:val="009E009E"/>
    <w:rsid w:val="009E27E5"/>
    <w:rsid w:val="009F74B1"/>
    <w:rsid w:val="00A078AB"/>
    <w:rsid w:val="00A112EA"/>
    <w:rsid w:val="00A12075"/>
    <w:rsid w:val="00A13833"/>
    <w:rsid w:val="00A2575B"/>
    <w:rsid w:val="00A25D21"/>
    <w:rsid w:val="00A35F61"/>
    <w:rsid w:val="00A36C0C"/>
    <w:rsid w:val="00A75777"/>
    <w:rsid w:val="00AA03A2"/>
    <w:rsid w:val="00AA3E37"/>
    <w:rsid w:val="00AA4FEF"/>
    <w:rsid w:val="00AD5C79"/>
    <w:rsid w:val="00AD632D"/>
    <w:rsid w:val="00AE4E7E"/>
    <w:rsid w:val="00AF0F08"/>
    <w:rsid w:val="00B03D87"/>
    <w:rsid w:val="00B15853"/>
    <w:rsid w:val="00B1760C"/>
    <w:rsid w:val="00B259C9"/>
    <w:rsid w:val="00B458D2"/>
    <w:rsid w:val="00B555AF"/>
    <w:rsid w:val="00B72B9D"/>
    <w:rsid w:val="00B837EE"/>
    <w:rsid w:val="00BD6AFF"/>
    <w:rsid w:val="00BF2FF4"/>
    <w:rsid w:val="00C3749E"/>
    <w:rsid w:val="00C40812"/>
    <w:rsid w:val="00C422BA"/>
    <w:rsid w:val="00C44C3E"/>
    <w:rsid w:val="00C45E1D"/>
    <w:rsid w:val="00C539F8"/>
    <w:rsid w:val="00C53C92"/>
    <w:rsid w:val="00C56206"/>
    <w:rsid w:val="00C612D7"/>
    <w:rsid w:val="00C626CA"/>
    <w:rsid w:val="00C8609E"/>
    <w:rsid w:val="00C91CC6"/>
    <w:rsid w:val="00C92760"/>
    <w:rsid w:val="00CA004C"/>
    <w:rsid w:val="00CA703B"/>
    <w:rsid w:val="00CA782C"/>
    <w:rsid w:val="00CB45E7"/>
    <w:rsid w:val="00D17BF3"/>
    <w:rsid w:val="00D23C23"/>
    <w:rsid w:val="00D27EAE"/>
    <w:rsid w:val="00D3266A"/>
    <w:rsid w:val="00D46749"/>
    <w:rsid w:val="00D5369B"/>
    <w:rsid w:val="00D5536F"/>
    <w:rsid w:val="00D62650"/>
    <w:rsid w:val="00DA2AEE"/>
    <w:rsid w:val="00DA761E"/>
    <w:rsid w:val="00DB2D51"/>
    <w:rsid w:val="00DD178D"/>
    <w:rsid w:val="00DE2A5A"/>
    <w:rsid w:val="00DE5354"/>
    <w:rsid w:val="00E01620"/>
    <w:rsid w:val="00E34A52"/>
    <w:rsid w:val="00E46C4D"/>
    <w:rsid w:val="00E506E5"/>
    <w:rsid w:val="00E543D8"/>
    <w:rsid w:val="00E6694D"/>
    <w:rsid w:val="00EC006F"/>
    <w:rsid w:val="00EE07F7"/>
    <w:rsid w:val="00F12D4C"/>
    <w:rsid w:val="00F2171D"/>
    <w:rsid w:val="00F272D6"/>
    <w:rsid w:val="00F7707E"/>
    <w:rsid w:val="00F867D2"/>
    <w:rsid w:val="00F93E2D"/>
    <w:rsid w:val="00F955D7"/>
    <w:rsid w:val="00FB1058"/>
    <w:rsid w:val="00FB25B6"/>
    <w:rsid w:val="00FB2BA3"/>
    <w:rsid w:val="00FB5656"/>
    <w:rsid w:val="00FD42A1"/>
    <w:rsid w:val="00FE0853"/>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26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326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6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3266A"/>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3266A"/>
  </w:style>
  <w:style w:type="character" w:customStyle="1" w:styleId="f">
    <w:name w:val="f"/>
    <w:basedOn w:val="a0"/>
    <w:rsid w:val="00D3266A"/>
  </w:style>
  <w:style w:type="paragraph" w:styleId="a3">
    <w:name w:val="Normal (Web)"/>
    <w:basedOn w:val="a"/>
    <w:uiPriority w:val="99"/>
    <w:semiHidden/>
    <w:unhideWhenUsed/>
    <w:rsid w:val="00D32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3266A"/>
    <w:rPr>
      <w:i/>
      <w:iCs/>
    </w:rPr>
  </w:style>
  <w:style w:type="character" w:styleId="a5">
    <w:name w:val="Strong"/>
    <w:basedOn w:val="a0"/>
    <w:uiPriority w:val="22"/>
    <w:qFormat/>
    <w:rsid w:val="00D3266A"/>
    <w:rPr>
      <w:b/>
      <w:bCs/>
    </w:rPr>
  </w:style>
  <w:style w:type="character" w:styleId="a6">
    <w:name w:val="Hyperlink"/>
    <w:basedOn w:val="a0"/>
    <w:uiPriority w:val="99"/>
    <w:semiHidden/>
    <w:unhideWhenUsed/>
    <w:rsid w:val="00D326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26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326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6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3266A"/>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3266A"/>
  </w:style>
  <w:style w:type="character" w:customStyle="1" w:styleId="f">
    <w:name w:val="f"/>
    <w:basedOn w:val="a0"/>
    <w:rsid w:val="00D3266A"/>
  </w:style>
  <w:style w:type="paragraph" w:styleId="a3">
    <w:name w:val="Normal (Web)"/>
    <w:basedOn w:val="a"/>
    <w:uiPriority w:val="99"/>
    <w:semiHidden/>
    <w:unhideWhenUsed/>
    <w:rsid w:val="00D32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3266A"/>
    <w:rPr>
      <w:i/>
      <w:iCs/>
    </w:rPr>
  </w:style>
  <w:style w:type="character" w:styleId="a5">
    <w:name w:val="Strong"/>
    <w:basedOn w:val="a0"/>
    <w:uiPriority w:val="22"/>
    <w:qFormat/>
    <w:rsid w:val="00D3266A"/>
    <w:rPr>
      <w:b/>
      <w:bCs/>
    </w:rPr>
  </w:style>
  <w:style w:type="character" w:styleId="a6">
    <w:name w:val="Hyperlink"/>
    <w:basedOn w:val="a0"/>
    <w:uiPriority w:val="99"/>
    <w:semiHidden/>
    <w:unhideWhenUsed/>
    <w:rsid w:val="00D32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5519">
      <w:bodyDiv w:val="1"/>
      <w:marLeft w:val="0"/>
      <w:marRight w:val="0"/>
      <w:marTop w:val="0"/>
      <w:marBottom w:val="0"/>
      <w:divBdr>
        <w:top w:val="none" w:sz="0" w:space="0" w:color="auto"/>
        <w:left w:val="none" w:sz="0" w:space="0" w:color="auto"/>
        <w:bottom w:val="none" w:sz="0" w:space="0" w:color="auto"/>
        <w:right w:val="none" w:sz="0" w:space="0" w:color="auto"/>
      </w:divBdr>
      <w:divsChild>
        <w:div w:id="80466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478405">
          <w:blockQuote w:val="1"/>
          <w:marLeft w:val="720"/>
          <w:marRight w:val="720"/>
          <w:marTop w:val="100"/>
          <w:marBottom w:val="100"/>
          <w:divBdr>
            <w:top w:val="none" w:sz="0" w:space="0" w:color="auto"/>
            <w:left w:val="none" w:sz="0" w:space="0" w:color="auto"/>
            <w:bottom w:val="none" w:sz="0" w:space="0" w:color="auto"/>
            <w:right w:val="none" w:sz="0" w:space="0" w:color="auto"/>
          </w:divBdr>
        </w:div>
        <w:div w:id="506406778">
          <w:marLeft w:val="150"/>
          <w:marRight w:val="150"/>
          <w:marTop w:val="150"/>
          <w:marBottom w:val="150"/>
          <w:divBdr>
            <w:top w:val="single" w:sz="6" w:space="8" w:color="3300FF"/>
            <w:left w:val="single" w:sz="6" w:space="8" w:color="3300FF"/>
            <w:bottom w:val="single" w:sz="6" w:space="8" w:color="3300FF"/>
            <w:right w:val="single" w:sz="6" w:space="8" w:color="3300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2016-09-02T14:09:00Z</dcterms:created>
  <dcterms:modified xsi:type="dcterms:W3CDTF">2016-09-02T14:12:00Z</dcterms:modified>
</cp:coreProperties>
</file>