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212A3">
        <w:rPr>
          <w:rFonts w:ascii="Arial Cyr" w:eastAsia="Times New Roman" w:hAnsi="Arial Cyr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Фрейдлина Рахиль </w:t>
      </w:r>
      <w:proofErr w:type="spellStart"/>
      <w:r w:rsidRPr="009212A3">
        <w:rPr>
          <w:rFonts w:ascii="Arial Cyr" w:eastAsia="Times New Roman" w:hAnsi="Arial Cyr" w:cs="Times New Roman"/>
          <w:b/>
          <w:bCs/>
          <w:color w:val="000000"/>
          <w:kern w:val="36"/>
          <w:sz w:val="27"/>
          <w:szCs w:val="27"/>
          <w:lang w:eastAsia="ru-RU"/>
        </w:rPr>
        <w:t>Хацкелевна</w:t>
      </w:r>
      <w:proofErr w:type="spellEnd"/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9212A3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 xml:space="preserve">20.IX.1906, с. </w:t>
      </w:r>
      <w:proofErr w:type="spellStart"/>
      <w:r w:rsidRPr="009212A3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>Самотеевичи</w:t>
      </w:r>
      <w:proofErr w:type="spellEnd"/>
      <w:r w:rsidRPr="009212A3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>, ныне Могилевской обл. – 25.IV.1986, Москва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 Cyr" w:eastAsia="Times New Roman" w:hAnsi="Arial Cyr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04265" cy="1561465"/>
            <wp:effectExtent l="0" t="0" r="635" b="635"/>
            <wp:docPr id="6" name="Рисунок 6" descr="http://him.1september.ru/1999/30/no30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1999/30/no30_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До 1923 г. жила с родителями, крестьянами. Высшее образование получила на химическом факультете в Московском университете, который окончила в 1930 г. В 1930–1934 гг. работала в Научно-исследовательском институте удобрений и инсектофунгицидов, в 1935–1939 гг. и 1941–1954 гг. – в Институте органической химии АН СССР, в 1939–1941 гг. – в Московском институте тонкой химической технологии им.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М.В.Ломоносова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В 1954–1986 гг. – заведующая лабораторией элементоорганического синтеза в Институте элементоорганических соединений АН СССР. Ближайшая ученица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А.Н.Несмеянова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1936 г. Фрейдлиной без защиты диссертации была присуждена ученая степень кандидата химических наук, в 1945 г. она защитила докторскую диссертацию. В 1958 г. была избрана членом-корреспондентом Академии наук СССР.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первые годы после окончания университета занималась проблемами органического синтеза на основе соединений ртути, свинца и сурьмы.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1940-е гг. Фрейдлина принимала активное участие в исследованиях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А.Н.Несмеянова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 созданию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основ</w:t>
      </w:r>
      <w:r w:rsidRPr="009212A3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химии</w:t>
      </w:r>
      <w:proofErr w:type="spellEnd"/>
      <w:r w:rsidRPr="009212A3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9212A3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квазикомплексных</w:t>
      </w:r>
      <w:proofErr w:type="spellEnd"/>
      <w:r w:rsidRPr="009212A3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 xml:space="preserve"> соединений*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(см.: «Химия», 1997, № 24). В 1940–1945 гг. ею совместно с Несмеяновым была открыта двойственная реакционная способность алки</w:t>
      </w:r>
      <w:proofErr w:type="gram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л-</w:t>
      </w:r>
      <w:proofErr w:type="gram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алкенилмеркургалогенидов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не принадлежащих к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таутомерным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системам. Эти исследования Фрейдлина начала с алифатических ртутьорганических соединений, образующихся в результате присоединения солей ртути к олефинам. Затем она изучила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аддукты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ацетилена с солями ртути и треххлористого йода. Применяя ранее разработанные реакции обмена, она превращала эти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аддукты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b-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хлорвинильные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соединения таллия, олова и др. Одновременно она изучала взаимопревращения их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ци</w:t>
      </w:r>
      <w:proofErr w:type="gram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-</w:t>
      </w:r>
      <w:proofErr w:type="gram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трансизомеров. Было констатировано поведение этих веществ как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квазикомплексных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однозначно установлено их строение как b-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хлорвинильных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металлорганических веществ.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частности, в работах 1947–1948 гг. (совместно с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А.Н.Несмеяновым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А.Е.Борисовым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 при изучении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аддуктов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ацетилена с сулемой HgCl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были рассмотрены возможные альтернативные структуры: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val="en-US" w:eastAsia="ru-RU"/>
        </w:rPr>
        <w:t xml:space="preserve">HCCl=CHHgCl (I) 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val="en-US" w:eastAsia="ru-RU"/>
        </w:rPr>
        <w:t xml:space="preserve"> (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val="en-US" w:eastAsia="ru-RU"/>
        </w:rPr>
        <w:t>CCl=CH</w:t>
      </w:r>
      <w:proofErr w:type="gram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val="en-US" w:eastAsia="ru-RU"/>
        </w:rPr>
        <w:t>)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val="en-US" w:eastAsia="ru-RU"/>
        </w:rPr>
        <w:t>Hg</w:t>
      </w:r>
      <w:proofErr w:type="gram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val="en-US" w:eastAsia="ru-RU"/>
        </w:rPr>
        <w:t xml:space="preserve"> (II).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Экспериментально было установлено наличие геометрических изомеров III и IV для соединений I и II соответственно. В растворах и без воздействия света или пероксида вещества устойчиво сохраняли конфигурацию, что полностью исключало таутомерию.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Было показано, что соединения III и IV обладают менее ярко выраженными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квазикомплексными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свойствами, чем I и II, т. е. элиминирование ацетилена из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цисизомеров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(III и IV) протекает труднее, чем из трансизомеров.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2682875" cy="2061845"/>
            <wp:effectExtent l="0" t="0" r="3175" b="0"/>
            <wp:docPr id="5" name="Рисунок 5" descr="http://him.1september.ru/1999/30/no3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1999/30/no30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Фрейдлиной совместно с Несмеяновым были предложены теоретические модели, объясняющие причины легкости элиминирования ацетилена и олефинов из изученных ими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квазикомплексных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соединений.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начале</w:t>
      </w:r>
      <w:proofErr w:type="gram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1950-х гг. Фрейдлина с коллегами развернула работы в области </w:t>
      </w:r>
      <w:r w:rsidRPr="009212A3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органических соединений титана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Были предложены удобные методы синтеза соединений типа (RO)</w:t>
      </w:r>
      <w:r w:rsidRPr="009212A3">
        <w:rPr>
          <w:rFonts w:ascii="Arial Cyr" w:eastAsia="Times New Roman" w:hAnsi="Arial Cyr" w:cs="Times New Roman"/>
          <w:i/>
          <w:iCs/>
          <w:color w:val="000000"/>
          <w:sz w:val="20"/>
          <w:szCs w:val="20"/>
          <w:vertAlign w:val="subscript"/>
          <w:lang w:eastAsia="ru-RU"/>
        </w:rPr>
        <w:t>n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ТiХ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4–</w:t>
      </w:r>
      <w:r w:rsidRPr="009212A3">
        <w:rPr>
          <w:rFonts w:ascii="Arial Cyr" w:eastAsia="Times New Roman" w:hAnsi="Arial Cyr" w:cs="Times New Roman"/>
          <w:i/>
          <w:iCs/>
          <w:color w:val="000000"/>
          <w:sz w:val="20"/>
          <w:szCs w:val="20"/>
          <w:vertAlign w:val="subscript"/>
          <w:lang w:eastAsia="ru-RU"/>
        </w:rPr>
        <w:t>n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r>
        <w:rPr>
          <w:rFonts w:ascii="Arial Cyr" w:eastAsia="Times New Roman" w:hAnsi="Arial Cyr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699260" cy="172720"/>
            <wp:effectExtent l="0" t="0" r="0" b="0"/>
            <wp:docPr id="4" name="Рисунок 4" descr="http://him.1september.ru/1999/30/no30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1999/30/no30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 xml:space="preserve">изучены их взаимные переходы и химические свойства, одновременно получены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алкоксильные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производные трехвалентного титана (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триалкоксититанаты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). Впервые в процессе этих исследований были выделены в индивидуальном виде низшие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полиалкоксититаноксаны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: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val="en-US" w:eastAsia="ru-RU"/>
        </w:rPr>
        <w:t>(RO</w:t>
      </w:r>
      <w:proofErr w:type="gram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val="en-US" w:eastAsia="ru-RU"/>
        </w:rPr>
        <w:t>)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val="en-US" w:eastAsia="ru-RU"/>
        </w:rPr>
        <w:t>3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val="en-US" w:eastAsia="ru-RU"/>
        </w:rPr>
        <w:t>Ti</w:t>
      </w:r>
      <w:proofErr w:type="gram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val="en-US" w:eastAsia="ru-RU"/>
        </w:rPr>
        <w:t>–O–Ti(OR)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val="en-US" w:eastAsia="ru-RU"/>
        </w:rPr>
        <w:t>3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val="en-US" w:eastAsia="ru-RU"/>
        </w:rPr>
        <w:t> 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val="en-US" w:eastAsia="ru-RU"/>
        </w:rPr>
        <w:t xml:space="preserve"> (RO)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val="en-US" w:eastAsia="ru-RU"/>
        </w:rPr>
        <w:t>3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val="en-US" w:eastAsia="ru-RU"/>
        </w:rPr>
        <w:t>Ti–O–Ti(OR)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val="en-US" w:eastAsia="ru-RU"/>
        </w:rPr>
        <w:t>–O–Ti(OR)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val="en-US" w:eastAsia="ru-RU"/>
        </w:rPr>
        <w:t>3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val="en-US" w:eastAsia="ru-RU"/>
        </w:rPr>
        <w:t>,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а также их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галогензамещенные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Особым направлением ее работ следует считать изучение </w:t>
      </w:r>
      <w:r w:rsidRPr="009212A3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циклопентадиенильных соединений титана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Разработка методов синтеза этих веществ и изучение их химических превращений позволили получить информацию о влиянии природы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лигандов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на характер связи атома титана с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циклопентадиенилом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На определенной стадии исследований органических соединений титана Фрейдлиной (совместно с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Э.М.Брайниной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 были развернуты аналогичные работы </w:t>
      </w:r>
      <w:r w:rsidRPr="009212A3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по соединениям циркония и гафния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Важнейшим направлением исследований Фрейдлиной с 1953 г. стало изучение </w:t>
      </w:r>
      <w:r w:rsidRPr="009212A3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 xml:space="preserve">реакций </w:t>
      </w:r>
      <w:proofErr w:type="spellStart"/>
      <w:r w:rsidRPr="009212A3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теломеризаци</w:t>
      </w:r>
      <w:proofErr w:type="gramStart"/>
      <w:r w:rsidRPr="009212A3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и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(</w:t>
      </w:r>
      <w:proofErr w:type="gram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первоначально эксперименты проводились под руководством Несмеянова). Сам цикл этих работ возник в процессе прикладных исследований по изучению устойчивых к действию фтора жидкостей. С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теломеризационными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процессами Несмеянов и Фрейдлина впервые столкнулись на примере реакции присоединения СCl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к этилену. Оказалось, что наряду с присоединением четыреххлористого углерода (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тетрахлорметана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 к одной молекуле этилена происходит также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теломеризационное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связывание </w:t>
      </w:r>
      <w:r w:rsidRPr="009212A3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n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 молекул этилена с образованием серии продуктов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Cl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(CH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–CH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</w:t>
      </w:r>
      <w:r w:rsidRPr="009212A3">
        <w:rPr>
          <w:rFonts w:ascii="Arial Cyr" w:eastAsia="Times New Roman" w:hAnsi="Arial Cyr" w:cs="Times New Roman"/>
          <w:i/>
          <w:iCs/>
          <w:color w:val="000000"/>
          <w:sz w:val="20"/>
          <w:szCs w:val="20"/>
          <w:vertAlign w:val="subscript"/>
          <w:lang w:eastAsia="ru-RU"/>
        </w:rPr>
        <w:t>n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CCl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В этой реакции, как показали дальнейшие исследования, были заложены громадные синтетические возможности.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интервью журналу «Наука и жизнь» (1975) Фрейдлина достаточно образно описала свои впечатления о практических возможностях использования таких реакций, поразивших ее: «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Теломеризация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– это как бы оборванная, укороченная полимеризация. Она позволяет выделять живые продукты реакции, определять их, изучать чуть ли не на ощупь... Интерес к этой реакции состоит в том, что она позволяет оборвать реакцию для любых длинноцепочечных молекул... Самое интересное в этой работе – получение в результате реакции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теломеризации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сравнительно низкомолекулярных, т. е. еще не полимерных, но уже достаточно длинных молекул со средним числом звеньев от 2 до 50. Именно эта область продуктов обладает множеством полезных особенностей для практического использования...»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Первыми успехами на пути применения реакции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теломеризации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этилена и четыреххлористого углерода, которая выражается общей схемой: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3217545" cy="276225"/>
            <wp:effectExtent l="0" t="0" r="1905" b="9525"/>
            <wp:docPr id="3" name="Рисунок 3" descr="http://him.1september.ru/1999/30/no30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1999/30/no30_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для синтеза новых мономеров можно считать получение ряда </w:t>
      </w:r>
      <w:proofErr w:type="gramStart"/>
      <w:r w:rsidRPr="009212A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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-</w:t>
      </w:r>
      <w:proofErr w:type="gram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аминокислот с нечетным числом атомов углерода. Из амидов этих кислот можно было производить волокно –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энант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его гомологи, – превосходящее по ряду параметров капрон.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В 1957 г. на основе этой реакции, а также химических превращений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тетрахлоралканов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удалось разработать различные </w:t>
      </w:r>
      <w:r w:rsidRPr="009212A3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способы получения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r w:rsidRPr="009212A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</w:t>
      </w:r>
      <w:r w:rsidRPr="009212A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</w:t>
      </w:r>
      <w:proofErr w:type="gramStart"/>
      <w:r w:rsidRPr="009212A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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-</w:t>
      </w:r>
      <w:proofErr w:type="gramEnd"/>
      <w:r w:rsidRPr="009212A3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бифункциональных соединений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в том числе </w:t>
      </w:r>
      <w:r w:rsidRPr="009212A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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-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гидроксикислот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Разработанный Фрейдлиной с сотрудниками способ синтеза w-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гидроксикислот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13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–С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17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 (1960) нашел широкое применение для производства макроциклических лактонов – ценнейших душистых веществ, необходимых в парфюмерии. Использование реакции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теломеризации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сделало возможным организацию на базе этилена и четыреххлористого углерода производства ряда душистых веществ: 12-оксатетрадеканолида, 10-оксагексадеканолида, 8,11-диоксатридеканолида,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тибетолида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др.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 основе метода получения различных разветвленных карбоновых кислот с помощью реакции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теломеризации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удалось также синтезировать продукты, крайне важные для автомобильной отрасли промышленности (в качестве лакокрасочных покрытий и эмалей). Такие эмалевые покрытия обладали хорошими блеском и отражательной способностью, были исключительно эластичными и, что немаловажно, стойкими к ударам.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Следует отметить, что Фрейдлина изучала реакции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теломеризации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этилена не только с ССl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но и с СНСl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ССl2=ССl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а также с соединениями, содержащими связь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Si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–H (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трихлорсилан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метилдихлорсилан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фенилдихлорсилан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др.). Эти реакции представляли собой новый путь синтеза кремнийорганических соединений. Она осуществила синтезы ряда сераорганических соединений с применением реакций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теломеризации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Работы Фрейдлиной в области исследований реакции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теломеризации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имели не только практическое значение, но и важные теоретические последствия. В частности, было открыто (совместно с Несмеяновым, 1958–1959 гг.) явление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гомолитических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свободнорадикальных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 перегруппировок непредельных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полигалогенидов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растворе.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дальнейшем изучение перегруппировок галогенсодержащих радикалов в растворах привело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А.Н.Несмеянова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Р.Х.Фрейдлину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В.Н.Коста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 открытию цепной радикальной (молекулярной) изомеризации. Они нашли, что 1,1,1-трихлор-2-бромпропен-2 при комнатной температуре после индукционного периода нацело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изомеризуется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1,1,2-трихлор-3-бромпропен-1: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372360" cy="327660"/>
            <wp:effectExtent l="0" t="0" r="8890" b="0"/>
            <wp:docPr id="2" name="Рисунок 2" descr="http://him.1september.ru/1999/30/no30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1999/30/no30_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Доказано, что это явление характерно и для соединений строения: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466975" cy="241300"/>
            <wp:effectExtent l="0" t="0" r="9525" b="6350"/>
            <wp:docPr id="1" name="Рисунок 1" descr="http://him.1september.ru/1999/30/no30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m.1september.ru/1999/30/no30_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1986 г. Фрейдлиной была присуждена Государственная премия СССР.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За работы, осуществленные во время войны и имевшие большое оборонное значение, Фрейдлина была награждена орденами Красной Звезды и Боевого Красного Знамени. Это редкий случай в нашей стране, когда гражданскому человеку, женщине, присуждены боевые ордена. </w:t>
      </w:r>
      <w:proofErr w:type="gram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Награждена</w:t>
      </w:r>
      <w:proofErr w:type="gram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также орденом Трудового Красного Знамени и другими наградами.</w:t>
      </w:r>
    </w:p>
    <w:p w:rsidR="009212A3" w:rsidRPr="009212A3" w:rsidRDefault="009212A3" w:rsidP="00921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212A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Библиография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:</w:t>
      </w:r>
    </w:p>
    <w:p w:rsidR="009212A3" w:rsidRPr="009212A3" w:rsidRDefault="009212A3" w:rsidP="009212A3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9212A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Материалы к биобиблиографии ученых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 </w:t>
      </w:r>
      <w:r w:rsidRPr="009212A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Александр Николаевич Несмеянов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Сер</w:t>
      </w:r>
      <w:proofErr w:type="gram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  <w:proofErr w:type="gram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</w:t>
      </w:r>
      <w:proofErr w:type="gram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им. наук, 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вып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89. М.: Наука, 1992, 263 с.;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9212A3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Несмеянов А.Н</w:t>
      </w:r>
      <w:r w:rsidRPr="009212A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. Избранные труды.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М.: Изд-во АН СССР, 1959, т. 1, 712 с.;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9212A3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Несмеянов А.Н</w:t>
      </w:r>
      <w:r w:rsidRPr="009212A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.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r w:rsidRPr="009212A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Исследования в области органической химии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М.: Наука, 1971, 530 с.; 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9212A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Рахиль </w:t>
      </w:r>
      <w:proofErr w:type="spellStart"/>
      <w:r w:rsidRPr="009212A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Хацкелевна</w:t>
      </w:r>
      <w:proofErr w:type="spellEnd"/>
      <w:r w:rsidRPr="009212A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 Фрейдлина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 </w:t>
      </w:r>
      <w:r w:rsidRPr="009212A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К 70-летию со дня рождения.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proofErr w:type="spell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Изв</w:t>
      </w:r>
      <w:proofErr w:type="spell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АН СССР. Сер</w:t>
      </w:r>
      <w:proofErr w:type="gram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  <w:proofErr w:type="gram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bookmarkEnd w:id="0"/>
      <w:proofErr w:type="gramStart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</w:t>
      </w:r>
      <w:proofErr w:type="gramEnd"/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им., 1976, № 9, с. 1919;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9212A3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Женщины в советской науке</w:t>
      </w:r>
      <w:r w:rsidRPr="009212A3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(К международному году женщины.) Наука и жизнь, 1975, № 11, с. 23–25.</w:t>
      </w:r>
    </w:p>
    <w:p w:rsidR="00E35313" w:rsidRDefault="00E35313"/>
    <w:sectPr w:rsidR="00E35313" w:rsidSect="00921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A3"/>
    <w:rsid w:val="009212A3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212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2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212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2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2023-08-14T11:46:00Z</dcterms:created>
  <dcterms:modified xsi:type="dcterms:W3CDTF">2023-08-14T11:47:00Z</dcterms:modified>
</cp:coreProperties>
</file>