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DB" w:rsidRDefault="00A570DB" w:rsidP="00A570DB">
      <w:pPr>
        <w:pStyle w:val="chapter"/>
        <w:spacing w:before="225" w:beforeAutospacing="0" w:after="0" w:afterAutospacing="0"/>
        <w:ind w:right="112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А</w:t>
      </w:r>
      <w:r>
        <w:rPr>
          <w:rFonts w:ascii="Arial" w:hAnsi="Arial" w:cs="Arial"/>
          <w:b/>
          <w:bCs/>
          <w:color w:val="000000"/>
          <w:sz w:val="28"/>
          <w:szCs w:val="28"/>
        </w:rPr>
        <w:t>вогадро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Амедео</w:t>
      </w:r>
      <w:proofErr w:type="spellEnd"/>
    </w:p>
    <w:p w:rsidR="00A570DB" w:rsidRDefault="00A570DB" w:rsidP="00A570DB">
      <w:pPr>
        <w:pStyle w:val="chapter"/>
        <w:spacing w:before="225" w:beforeAutospacing="0" w:after="0" w:afterAutospacing="0"/>
        <w:ind w:right="1125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F1A4D6B" wp14:editId="4F18D7BD">
            <wp:extent cx="1371600" cy="1905000"/>
            <wp:effectExtent l="0" t="0" r="0" b="0"/>
            <wp:docPr id="1" name="Рисунок 1" descr="Амедео Авогад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медео Авогадр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0DB" w:rsidRDefault="00A570DB" w:rsidP="00A570DB">
      <w:pPr>
        <w:pStyle w:val="chapter2"/>
        <w:spacing w:before="90" w:beforeAutospacing="0" w:after="270" w:afterAutospacing="0"/>
        <w:ind w:right="1125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 августа 1776 г. – 9 июля 1856 г.</w:t>
      </w:r>
    </w:p>
    <w:p w:rsidR="00A570DB" w:rsidRDefault="00A570DB" w:rsidP="00A570D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Итальянский физик и химик Лоренцо Романо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Амедео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Карло Авогадро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Кваренья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э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Черрето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родился в Турине, в семье чиновника судебного ведомства. В 1792 г. окончил юридический факультет Туринского университета, в 1796 г. стал доктором права. Уже в юности Авогадро заинтересовался естественными науками, самостоятельно изучал физику и математику.</w:t>
      </w:r>
    </w:p>
    <w:p w:rsidR="00A570DB" w:rsidRDefault="00A570DB" w:rsidP="00A570D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1803 г. Авогадро представил в Туринскую академию свою первую научную работу по изучению свойств электричества. С 1806 г. преподавал физику в университетском лицее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Верчелли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В 1820 г. Авогадро стал профессором Туринского университета; однако в 1822 г. кафедра высшей физики была закрыта и только в 1834 г. он смог вернуться к преподавательской деятельности в университете, которой занимался до 1850 г.</w:t>
      </w:r>
    </w:p>
    <w:p w:rsidR="00A570DB" w:rsidRDefault="00A570DB" w:rsidP="00A570D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1804 г. Авогадро становится членом-корреспондентом, а в 1819 г. – ординарным академиком Туринской академии наук.</w:t>
      </w:r>
    </w:p>
    <w:p w:rsidR="00A570DB" w:rsidRDefault="00A570DB" w:rsidP="00A570D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Научные труды Авогадро посвящены различным областям физики и химии (электричество, электрохимическая теория, удельные теплоёмкости, капиллярность, атомные объёмы, номенклатура химических соединений и др.). В 1811 г. Авогадро выдвинул гипотезу, что в одинаковых объёмах газов содержится при одинаковых температурах и давлении равное число молекул (закон Авогадро). Гипотеза Авогадро позволила привести в единую систему противоречащие друг другу опытные данные </w:t>
      </w:r>
      <w:r w:rsidRPr="00A570DB">
        <w:rPr>
          <w:rFonts w:ascii="Arial" w:hAnsi="Arial" w:cs="Arial"/>
          <w:color w:val="000000"/>
          <w:sz w:val="27"/>
          <w:szCs w:val="27"/>
        </w:rPr>
        <w:t>Ж. Л. Гей-Люссака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 (закон соединения газов) и атомистику </w:t>
      </w:r>
      <w:r w:rsidRPr="00A570DB">
        <w:rPr>
          <w:rFonts w:ascii="Arial" w:hAnsi="Arial" w:cs="Arial"/>
          <w:color w:val="000000"/>
          <w:sz w:val="27"/>
          <w:szCs w:val="27"/>
        </w:rPr>
        <w:t>Дж. Дальтона</w:t>
      </w:r>
      <w:r>
        <w:rPr>
          <w:rFonts w:ascii="Arial" w:hAnsi="Arial" w:cs="Arial"/>
          <w:color w:val="000000"/>
          <w:sz w:val="27"/>
          <w:szCs w:val="27"/>
        </w:rPr>
        <w:t>. Следствием гипотезы Авогадро явилось предположение о том, что молекулы простых газов могут состоять из двух атомов. На основе своей гипотезы Авогадро предложил способ определения атомных и молекулярных масс; по данным других исследователей он впервые правильно определил атомные массы кислорода, углерода, азота, хлора и ряда других элементов. Авогадро первым установил точный количественный атомный состав молекул многих веществ (воды, водорода, кислорода, азота, аммиака, хлора, оксидов азота).</w:t>
      </w:r>
    </w:p>
    <w:p w:rsidR="00A570DB" w:rsidRDefault="00A570DB" w:rsidP="00A570D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Молекулярная гипотеза Авогадро не была принята большинством физиков и химиков первой половины XIX в. Большинство химиков – современников итальянского учёного не могли отчётливо понять различия между атомом и </w:t>
      </w:r>
      <w:r>
        <w:rPr>
          <w:rFonts w:ascii="Arial" w:hAnsi="Arial" w:cs="Arial"/>
          <w:color w:val="000000"/>
          <w:sz w:val="27"/>
          <w:szCs w:val="27"/>
        </w:rPr>
        <w:lastRenderedPageBreak/>
        <w:t>молекулой. Даже </w:t>
      </w:r>
      <w:r w:rsidRPr="00A570DB">
        <w:rPr>
          <w:rFonts w:ascii="Arial" w:hAnsi="Arial" w:cs="Arial"/>
          <w:color w:val="000000"/>
          <w:sz w:val="27"/>
          <w:szCs w:val="27"/>
        </w:rPr>
        <w:t>Берцелиус</w:t>
      </w:r>
      <w:r>
        <w:rPr>
          <w:rFonts w:ascii="Arial" w:hAnsi="Arial" w:cs="Arial"/>
          <w:color w:val="000000"/>
          <w:sz w:val="27"/>
          <w:szCs w:val="27"/>
        </w:rPr>
        <w:t>, исходя из своей </w:t>
      </w:r>
      <w:r w:rsidRPr="00A570DB">
        <w:rPr>
          <w:rFonts w:ascii="Arial" w:hAnsi="Arial" w:cs="Arial"/>
          <w:color w:val="000000"/>
          <w:sz w:val="27"/>
          <w:szCs w:val="27"/>
        </w:rPr>
        <w:t>электрохимической теории</w:t>
      </w:r>
      <w:r>
        <w:rPr>
          <w:rFonts w:ascii="Arial" w:hAnsi="Arial" w:cs="Arial"/>
          <w:color w:val="000000"/>
          <w:sz w:val="27"/>
          <w:szCs w:val="27"/>
        </w:rPr>
        <w:t>, считал, что в равных объёмах газов содержится одинаковое число атомов.</w:t>
      </w:r>
    </w:p>
    <w:p w:rsidR="00A570DB" w:rsidRDefault="00A570DB" w:rsidP="00A570D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Результаты работ Авогадро как основателя молекулярной теории были признаны лишь в 1860 г. на Международном конгрессе химиков в Карлсруэ благодаря усилиям </w:t>
      </w:r>
      <w:r w:rsidRPr="00A570DB">
        <w:rPr>
          <w:rFonts w:ascii="Arial" w:hAnsi="Arial" w:cs="Arial"/>
          <w:color w:val="000000"/>
          <w:sz w:val="27"/>
          <w:szCs w:val="27"/>
        </w:rPr>
        <w:t>С. </w:t>
      </w:r>
      <w:proofErr w:type="spellStart"/>
      <w:r w:rsidRPr="00A570DB">
        <w:rPr>
          <w:rFonts w:ascii="Arial" w:hAnsi="Arial" w:cs="Arial"/>
          <w:color w:val="000000"/>
          <w:sz w:val="27"/>
          <w:szCs w:val="27"/>
        </w:rPr>
        <w:t>Канниццаро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По имени Авогадро  названа универсальная постоянная (число Авогадро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)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– число молекул в 1 моле идеального газа. Авогадро – автор оригинального 4-томного курса физики, являющегося первым руководством по молекулярной физике, который включает также элементы физической химии.</w:t>
      </w:r>
    </w:p>
    <w:p w:rsidR="00A570DB" w:rsidRDefault="00A570DB" w:rsidP="00A570D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        Источники:</w:t>
      </w:r>
    </w:p>
    <w:p w:rsidR="00A570DB" w:rsidRDefault="00A570DB" w:rsidP="00A570DB">
      <w:pPr>
        <w:pStyle w:val="norm"/>
        <w:spacing w:before="135" w:beforeAutospacing="0" w:after="135" w:afterAutospacing="0" w:line="288" w:lineRule="atLeast"/>
        <w:ind w:left="90" w:right="49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Биографии великих химиков. Перевод с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под ред. Быкова Г.В. – М.: Мир, 1981. 320 с.</w:t>
      </w:r>
      <w:r>
        <w:rPr>
          <w:rFonts w:ascii="Arial" w:hAnsi="Arial" w:cs="Arial"/>
          <w:color w:val="000000"/>
          <w:sz w:val="27"/>
          <w:szCs w:val="27"/>
        </w:rPr>
        <w:br/>
        <w:t xml:space="preserve">2. Волков В.А.,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Вонский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Е.В., Кузнецова Г.И. Выдающиеся химики мира. – М.: ВШ, 1991. 656 с.</w:t>
      </w:r>
      <w:r>
        <w:rPr>
          <w:rFonts w:ascii="Arial" w:hAnsi="Arial" w:cs="Arial"/>
          <w:color w:val="000000"/>
          <w:sz w:val="27"/>
          <w:szCs w:val="27"/>
        </w:rPr>
        <w:br/>
        <w:t> </w:t>
      </w:r>
    </w:p>
    <w:p w:rsidR="00E35313" w:rsidRDefault="00E35313"/>
    <w:sectPr w:rsidR="00E35313" w:rsidSect="00A57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DB"/>
    <w:rsid w:val="00A570DB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A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2">
    <w:name w:val="chapter2"/>
    <w:basedOn w:val="a"/>
    <w:rsid w:val="00A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">
    <w:name w:val="norm"/>
    <w:basedOn w:val="a"/>
    <w:rsid w:val="00A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70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A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2">
    <w:name w:val="chapter2"/>
    <w:basedOn w:val="a"/>
    <w:rsid w:val="00A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">
    <w:name w:val="norm"/>
    <w:basedOn w:val="a"/>
    <w:rsid w:val="00A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70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2023-08-14T12:15:00Z</dcterms:created>
  <dcterms:modified xsi:type="dcterms:W3CDTF">2023-08-14T12:20:00Z</dcterms:modified>
</cp:coreProperties>
</file>