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F49" w:rsidRPr="00C15282" w:rsidRDefault="00A517FC" w:rsidP="00C15282">
      <w:pPr>
        <w:jc w:val="center"/>
        <w:rPr>
          <w:b/>
          <w:i/>
          <w:iCs/>
          <w:sz w:val="40"/>
          <w:szCs w:val="40"/>
        </w:rPr>
      </w:pPr>
      <w:r>
        <w:rPr>
          <w:b/>
          <w:i/>
          <w:iCs/>
          <w:sz w:val="40"/>
          <w:szCs w:val="40"/>
        </w:rPr>
        <w:t>Социально-эколог</w:t>
      </w:r>
      <w:r w:rsidR="006C1F49" w:rsidRPr="00C15282">
        <w:rPr>
          <w:b/>
          <w:i/>
          <w:iCs/>
          <w:sz w:val="40"/>
          <w:szCs w:val="40"/>
        </w:rPr>
        <w:t>ические особенности демографии человечества</w:t>
      </w:r>
    </w:p>
    <w:p w:rsidR="006C1F49" w:rsidRDefault="006C1F49">
      <w:pPr>
        <w:rPr>
          <w:i/>
          <w:iCs/>
          <w:sz w:val="32"/>
          <w:szCs w:val="32"/>
        </w:rPr>
      </w:pPr>
      <w:r w:rsidRPr="006C1F49">
        <w:rPr>
          <w:i/>
          <w:iCs/>
          <w:sz w:val="32"/>
          <w:szCs w:val="32"/>
        </w:rPr>
        <w:t>Экологические факторы</w:t>
      </w:r>
    </w:p>
    <w:p w:rsidR="00A431EA" w:rsidRPr="006C1F49" w:rsidRDefault="006C1F49" w:rsidP="006C1F49">
      <w:pPr>
        <w:rPr>
          <w:iCs/>
          <w:sz w:val="32"/>
          <w:szCs w:val="32"/>
        </w:rPr>
      </w:pPr>
      <w:r w:rsidRPr="006C1F49">
        <w:rPr>
          <w:iCs/>
          <w:sz w:val="32"/>
          <w:szCs w:val="32"/>
        </w:rPr>
        <w:t xml:space="preserve">Численность человечества определяется соотношением рождаемости и смертности населения. В этом человек подобен любому биологическому виду. </w:t>
      </w:r>
    </w:p>
    <w:p w:rsidR="00A431EA" w:rsidRPr="006C1F49" w:rsidRDefault="006C1F49" w:rsidP="006C1F49">
      <w:pPr>
        <w:rPr>
          <w:iCs/>
          <w:sz w:val="32"/>
          <w:szCs w:val="32"/>
        </w:rPr>
      </w:pPr>
      <w:r w:rsidRPr="006C1F49">
        <w:rPr>
          <w:iCs/>
          <w:sz w:val="32"/>
          <w:szCs w:val="32"/>
        </w:rPr>
        <w:t xml:space="preserve">Изменения численности и структуры популяций человека изучает демография. Демографические закономерности </w:t>
      </w:r>
      <w:proofErr w:type="gramStart"/>
      <w:r w:rsidRPr="006C1F49">
        <w:rPr>
          <w:iCs/>
          <w:sz w:val="32"/>
          <w:szCs w:val="32"/>
        </w:rPr>
        <w:t>в</w:t>
      </w:r>
      <w:proofErr w:type="gramEnd"/>
      <w:r w:rsidRPr="006C1F49">
        <w:rPr>
          <w:iCs/>
          <w:sz w:val="32"/>
          <w:szCs w:val="32"/>
        </w:rPr>
        <w:t xml:space="preserve"> приложений к человечеству имеют как общие экологические черты, так и свои характерные особенности.  Отличия демографии человека определяется уникальным его положением в системе животного царства как единственного на Земле </w:t>
      </w:r>
      <w:proofErr w:type="spellStart"/>
      <w:r w:rsidRPr="006C1F49">
        <w:rPr>
          <w:iCs/>
          <w:sz w:val="32"/>
          <w:szCs w:val="32"/>
        </w:rPr>
        <w:t>биосоциального</w:t>
      </w:r>
      <w:proofErr w:type="spellEnd"/>
      <w:r w:rsidRPr="006C1F49">
        <w:rPr>
          <w:iCs/>
          <w:sz w:val="32"/>
          <w:szCs w:val="32"/>
        </w:rPr>
        <w:t xml:space="preserve"> вида.</w:t>
      </w:r>
    </w:p>
    <w:p w:rsidR="00A431EA" w:rsidRPr="006C1F49" w:rsidRDefault="006C1F49" w:rsidP="006C1F49">
      <w:pPr>
        <w:rPr>
          <w:iCs/>
          <w:sz w:val="32"/>
          <w:szCs w:val="32"/>
        </w:rPr>
      </w:pPr>
      <w:r w:rsidRPr="006C1F49">
        <w:rPr>
          <w:iCs/>
          <w:sz w:val="32"/>
          <w:szCs w:val="32"/>
        </w:rPr>
        <w:t>Рассмотрим применительно к человеку особенности проявления четырёх наиболее характерных экологических факторов, эффективно ограниченных потенциально бесконечный рост природных популяций</w:t>
      </w:r>
      <w:proofErr w:type="gramStart"/>
      <w:r w:rsidRPr="006C1F49">
        <w:rPr>
          <w:iCs/>
          <w:sz w:val="32"/>
          <w:szCs w:val="32"/>
        </w:rPr>
        <w:t>.</w:t>
      </w:r>
      <w:proofErr w:type="gramEnd"/>
      <w:r w:rsidRPr="006C1F49">
        <w:rPr>
          <w:iCs/>
          <w:sz w:val="32"/>
          <w:szCs w:val="32"/>
        </w:rPr>
        <w:t xml:space="preserve"> </w:t>
      </w:r>
      <w:proofErr w:type="gramStart"/>
      <w:r w:rsidRPr="006C1F49">
        <w:rPr>
          <w:iCs/>
          <w:sz w:val="32"/>
          <w:szCs w:val="32"/>
        </w:rPr>
        <w:t>э</w:t>
      </w:r>
      <w:proofErr w:type="gramEnd"/>
      <w:r w:rsidRPr="006C1F49">
        <w:rPr>
          <w:iCs/>
          <w:sz w:val="32"/>
          <w:szCs w:val="32"/>
        </w:rPr>
        <w:t>то климат, хищники, болезни и пища.</w:t>
      </w:r>
    </w:p>
    <w:p w:rsidR="006C1F49" w:rsidRDefault="006C1F49">
      <w:pPr>
        <w:rPr>
          <w:i/>
          <w:iCs/>
          <w:sz w:val="32"/>
          <w:szCs w:val="32"/>
        </w:rPr>
      </w:pPr>
      <w:r>
        <w:rPr>
          <w:i/>
          <w:iCs/>
          <w:sz w:val="32"/>
          <w:szCs w:val="32"/>
        </w:rPr>
        <w:t>Климат</w:t>
      </w:r>
    </w:p>
    <w:p w:rsidR="00A431EA" w:rsidRDefault="006C1F49" w:rsidP="006C1F49">
      <w:pPr>
        <w:rPr>
          <w:i/>
          <w:iCs/>
          <w:sz w:val="32"/>
          <w:szCs w:val="32"/>
        </w:rPr>
      </w:pPr>
      <w:r w:rsidRPr="006C1F49">
        <w:rPr>
          <w:iCs/>
          <w:sz w:val="32"/>
          <w:szCs w:val="32"/>
        </w:rPr>
        <w:t>По способности заселять любые климатические зоны человек не имеет себе равных среди биологических видов. Естественно, что районы с оптимальным для него климатом, где легче обеспечить жизненный комфорт, охотнее заселяются людьми, чем территории с экстремальными условиями существовани</w:t>
      </w:r>
      <w:proofErr w:type="gramStart"/>
      <w:r w:rsidRPr="006C1F49">
        <w:rPr>
          <w:iCs/>
          <w:sz w:val="32"/>
          <w:szCs w:val="32"/>
        </w:rPr>
        <w:t>я(</w:t>
      </w:r>
      <w:proofErr w:type="gramEnd"/>
      <w:r w:rsidRPr="006C1F49">
        <w:rPr>
          <w:iCs/>
          <w:sz w:val="32"/>
          <w:szCs w:val="32"/>
        </w:rPr>
        <w:t xml:space="preserve"> полярные зоны, пустыни, высокогорья). Способность изготавливать одежду. Строить жильё, использовать дополнительную энергию для регулирования температуры и влажности, т.е. позволила человеку неблагоприятного климата на демографические процессы. В настоящее время климатические условия оказывают незначительное влияние на расселения людей по земному </w:t>
      </w:r>
      <w:proofErr w:type="spellStart"/>
      <w:r w:rsidRPr="006C1F49">
        <w:rPr>
          <w:iCs/>
          <w:sz w:val="32"/>
          <w:szCs w:val="32"/>
        </w:rPr>
        <w:t>шару</w:t>
      </w:r>
      <w:proofErr w:type="gramStart"/>
      <w:r w:rsidRPr="006C1F49">
        <w:rPr>
          <w:iCs/>
          <w:sz w:val="32"/>
          <w:szCs w:val="32"/>
        </w:rPr>
        <w:t>.</w:t>
      </w:r>
      <w:r w:rsidRPr="006C1F49">
        <w:rPr>
          <w:i/>
          <w:iCs/>
          <w:sz w:val="32"/>
          <w:szCs w:val="32"/>
        </w:rPr>
        <w:t>К</w:t>
      </w:r>
      <w:proofErr w:type="gramEnd"/>
      <w:r w:rsidRPr="006C1F49">
        <w:rPr>
          <w:i/>
          <w:iCs/>
          <w:sz w:val="32"/>
          <w:szCs w:val="32"/>
        </w:rPr>
        <w:t>лиматический</w:t>
      </w:r>
      <w:proofErr w:type="spellEnd"/>
      <w:r w:rsidRPr="006C1F49">
        <w:rPr>
          <w:i/>
          <w:iCs/>
          <w:sz w:val="32"/>
          <w:szCs w:val="32"/>
        </w:rPr>
        <w:t xml:space="preserve"> фактор, прямо и косвенно влияющий на численность и распределение большинства наземных видов, над человеком в этом отношении уже не властен. </w:t>
      </w:r>
    </w:p>
    <w:p w:rsidR="006C1F49" w:rsidRDefault="006C1F49" w:rsidP="006C1F49">
      <w:pPr>
        <w:rPr>
          <w:i/>
          <w:iCs/>
          <w:sz w:val="32"/>
          <w:szCs w:val="32"/>
        </w:rPr>
      </w:pPr>
      <w:r w:rsidRPr="006C1F49">
        <w:rPr>
          <w:i/>
          <w:iCs/>
          <w:sz w:val="32"/>
          <w:szCs w:val="32"/>
        </w:rPr>
        <w:lastRenderedPageBreak/>
        <w:t>Хищники</w:t>
      </w:r>
    </w:p>
    <w:p w:rsidR="006C1F49" w:rsidRPr="006C1F49" w:rsidRDefault="006C1F49" w:rsidP="006C1F49">
      <w:pPr>
        <w:rPr>
          <w:iCs/>
          <w:sz w:val="32"/>
          <w:szCs w:val="32"/>
        </w:rPr>
      </w:pPr>
      <w:r w:rsidRPr="006C1F49">
        <w:rPr>
          <w:iCs/>
          <w:sz w:val="32"/>
          <w:szCs w:val="32"/>
        </w:rPr>
        <w:t xml:space="preserve">        Как свидетельствуют раскопки поселений первобытного человека, древние люди нередко оказывались жертвами крупных хищников. Но владение огнём и орудиями охоты многократно усилило могущество человека и обеспечило ему превосходство даже над самыми крупными и сильными животными.</w:t>
      </w:r>
    </w:p>
    <w:p w:rsidR="006C1F49" w:rsidRPr="006C1F49" w:rsidRDefault="006C1F49" w:rsidP="006C1F49">
      <w:pPr>
        <w:rPr>
          <w:iCs/>
          <w:sz w:val="32"/>
          <w:szCs w:val="32"/>
        </w:rPr>
      </w:pPr>
      <w:r w:rsidRPr="006C1F49">
        <w:rPr>
          <w:i/>
          <w:iCs/>
          <w:sz w:val="32"/>
          <w:szCs w:val="32"/>
        </w:rPr>
        <w:t xml:space="preserve">        В настоящее время хищники не оказывают ни малейшего влияния на численность человечества.</w:t>
      </w:r>
    </w:p>
    <w:p w:rsidR="006C1F49" w:rsidRDefault="006C1F49" w:rsidP="006C1F49">
      <w:pPr>
        <w:rPr>
          <w:i/>
          <w:iCs/>
          <w:sz w:val="32"/>
          <w:szCs w:val="32"/>
        </w:rPr>
      </w:pPr>
      <w:r w:rsidRPr="006C1F49">
        <w:rPr>
          <w:i/>
          <w:iCs/>
          <w:sz w:val="32"/>
          <w:szCs w:val="32"/>
        </w:rPr>
        <w:t>Болезни</w:t>
      </w:r>
    </w:p>
    <w:p w:rsidR="00A431EA" w:rsidRPr="006C1F49" w:rsidRDefault="006C1F49" w:rsidP="006C1F49">
      <w:pPr>
        <w:rPr>
          <w:iCs/>
          <w:sz w:val="32"/>
          <w:szCs w:val="32"/>
        </w:rPr>
      </w:pPr>
      <w:r w:rsidRPr="006C1F49">
        <w:rPr>
          <w:iCs/>
          <w:sz w:val="32"/>
          <w:szCs w:val="32"/>
        </w:rPr>
        <w:t xml:space="preserve">Несколько столетий тому назад </w:t>
      </w:r>
      <w:proofErr w:type="gramStart"/>
      <w:r w:rsidRPr="006C1F49">
        <w:rPr>
          <w:iCs/>
          <w:sz w:val="32"/>
          <w:szCs w:val="32"/>
        </w:rPr>
        <w:t xml:space="preserve">( </w:t>
      </w:r>
      <w:proofErr w:type="gramEnd"/>
      <w:r w:rsidRPr="006C1F49">
        <w:rPr>
          <w:iCs/>
          <w:sz w:val="32"/>
          <w:szCs w:val="32"/>
        </w:rPr>
        <w:t xml:space="preserve">в Европе – с 14 по 17 в.) губительные эпидемии чумы. Холеры, оспы и других инфекционных болезней, опустошая города и страны, заметно замедлили рост численности населения. Прогресс науки и медицины позволил справиться с этими заболеваниями. На роль основных факторов преждевременной смерти в индустриальных странах Европы и Северной Америки выдвинулись заболевания иного характера: </w:t>
      </w:r>
      <w:proofErr w:type="spellStart"/>
      <w:proofErr w:type="gramStart"/>
      <w:r w:rsidRPr="006C1F49">
        <w:rPr>
          <w:iCs/>
          <w:sz w:val="32"/>
          <w:szCs w:val="32"/>
        </w:rPr>
        <w:t>сердечно-сосудистые</w:t>
      </w:r>
      <w:proofErr w:type="spellEnd"/>
      <w:proofErr w:type="gramEnd"/>
      <w:r w:rsidRPr="006C1F49">
        <w:rPr>
          <w:iCs/>
          <w:sz w:val="32"/>
          <w:szCs w:val="32"/>
        </w:rPr>
        <w:t>, онкологические, лёгочные и др.</w:t>
      </w:r>
    </w:p>
    <w:p w:rsidR="00A431EA" w:rsidRPr="006C1F49" w:rsidRDefault="006C1F49" w:rsidP="006C1F49">
      <w:pPr>
        <w:rPr>
          <w:iCs/>
          <w:sz w:val="32"/>
          <w:szCs w:val="32"/>
        </w:rPr>
      </w:pPr>
      <w:r w:rsidRPr="006C1F49">
        <w:rPr>
          <w:iCs/>
          <w:sz w:val="32"/>
          <w:szCs w:val="32"/>
        </w:rPr>
        <w:t>Однако в последние десятилетия внезапно проявила себя новая инфекционная болезнь</w:t>
      </w:r>
      <w:r w:rsidR="00C15282">
        <w:rPr>
          <w:iCs/>
          <w:sz w:val="32"/>
          <w:szCs w:val="32"/>
        </w:rPr>
        <w:t xml:space="preserve"> </w:t>
      </w:r>
      <w:r w:rsidRPr="006C1F49">
        <w:rPr>
          <w:iCs/>
          <w:sz w:val="32"/>
          <w:szCs w:val="32"/>
        </w:rPr>
        <w:t xml:space="preserve">- СПИД. Он впервые был обнаружен в 1981 г. В </w:t>
      </w:r>
      <w:proofErr w:type="spellStart"/>
      <w:r w:rsidRPr="006C1F49">
        <w:rPr>
          <w:iCs/>
          <w:sz w:val="32"/>
          <w:szCs w:val="32"/>
        </w:rPr>
        <w:t>Кадифорнии</w:t>
      </w:r>
      <w:proofErr w:type="spellEnd"/>
      <w:r w:rsidRPr="006C1F49">
        <w:rPr>
          <w:iCs/>
          <w:sz w:val="32"/>
          <w:szCs w:val="32"/>
        </w:rPr>
        <w:t xml:space="preserve"> (США)</w:t>
      </w:r>
      <w:proofErr w:type="gramStart"/>
      <w:r w:rsidRPr="006C1F49">
        <w:rPr>
          <w:iCs/>
          <w:sz w:val="32"/>
          <w:szCs w:val="32"/>
        </w:rPr>
        <w:t>,а</w:t>
      </w:r>
      <w:proofErr w:type="gramEnd"/>
      <w:r w:rsidRPr="006C1F49">
        <w:rPr>
          <w:iCs/>
          <w:sz w:val="32"/>
          <w:szCs w:val="32"/>
        </w:rPr>
        <w:t xml:space="preserve"> в России в 1987 г. ВИЧ передается через кровь или половым путём. СПИД поражает </w:t>
      </w:r>
      <w:proofErr w:type="spellStart"/>
      <w:r w:rsidRPr="006C1F49">
        <w:rPr>
          <w:iCs/>
          <w:sz w:val="32"/>
          <w:szCs w:val="32"/>
        </w:rPr>
        <w:t>имунную</w:t>
      </w:r>
      <w:proofErr w:type="spellEnd"/>
      <w:r w:rsidRPr="006C1F49">
        <w:rPr>
          <w:iCs/>
          <w:sz w:val="32"/>
          <w:szCs w:val="32"/>
        </w:rPr>
        <w:t xml:space="preserve"> систему организма, который становится беззащитным против любых других заболеваний.</w:t>
      </w:r>
    </w:p>
    <w:p w:rsidR="006C1F49" w:rsidRDefault="006C1F49" w:rsidP="006C1F49">
      <w:pPr>
        <w:rPr>
          <w:iCs/>
          <w:sz w:val="32"/>
          <w:szCs w:val="32"/>
        </w:rPr>
      </w:pPr>
      <w:r w:rsidRPr="006C1F49">
        <w:rPr>
          <w:iCs/>
          <w:sz w:val="32"/>
          <w:szCs w:val="32"/>
        </w:rPr>
        <w:t xml:space="preserve">Во многих странах Африки, Южной и Центральной Америки продолжают свирепствовать болезни, связанные с антисанитарией, недоеданием, нехваткой чистой питьевой воды. </w:t>
      </w:r>
      <w:proofErr w:type="gramStart"/>
      <w:r w:rsidRPr="006C1F49">
        <w:rPr>
          <w:iCs/>
          <w:sz w:val="32"/>
          <w:szCs w:val="32"/>
        </w:rPr>
        <w:t>Это</w:t>
      </w:r>
      <w:proofErr w:type="gramEnd"/>
      <w:r w:rsidRPr="006C1F49">
        <w:rPr>
          <w:iCs/>
          <w:sz w:val="32"/>
          <w:szCs w:val="32"/>
        </w:rPr>
        <w:t xml:space="preserve"> прежде всего острые лёгочные и кишечные заболевания: туберкулёз, холера, </w:t>
      </w:r>
      <w:proofErr w:type="spellStart"/>
      <w:r w:rsidRPr="006C1F49">
        <w:rPr>
          <w:iCs/>
          <w:sz w:val="32"/>
          <w:szCs w:val="32"/>
        </w:rPr>
        <w:t>дизентирия</w:t>
      </w:r>
      <w:proofErr w:type="spellEnd"/>
      <w:r w:rsidRPr="006C1F49">
        <w:rPr>
          <w:iCs/>
          <w:sz w:val="32"/>
          <w:szCs w:val="32"/>
        </w:rPr>
        <w:t xml:space="preserve"> и многие другие.</w:t>
      </w:r>
    </w:p>
    <w:p w:rsidR="00A431EA" w:rsidRDefault="006C1F49" w:rsidP="006C1F49">
      <w:pPr>
        <w:rPr>
          <w:i/>
          <w:iCs/>
          <w:sz w:val="32"/>
          <w:szCs w:val="32"/>
        </w:rPr>
      </w:pPr>
      <w:r w:rsidRPr="006C1F49">
        <w:rPr>
          <w:i/>
          <w:iCs/>
          <w:sz w:val="32"/>
          <w:szCs w:val="32"/>
        </w:rPr>
        <w:t xml:space="preserve">Несмотря на несомненные успехи медицины, болезни полностью не побеждены и остаются для человечества опасными факторами, способными влиять на ход демографических процессов </w:t>
      </w:r>
    </w:p>
    <w:p w:rsidR="00C15282" w:rsidRDefault="00C15282" w:rsidP="006C1F49">
      <w:pPr>
        <w:rPr>
          <w:i/>
          <w:iCs/>
          <w:sz w:val="32"/>
          <w:szCs w:val="32"/>
        </w:rPr>
      </w:pPr>
    </w:p>
    <w:p w:rsidR="006C1F49" w:rsidRDefault="006C1F49" w:rsidP="006C1F49">
      <w:pPr>
        <w:rPr>
          <w:i/>
          <w:iCs/>
          <w:sz w:val="32"/>
          <w:szCs w:val="32"/>
        </w:rPr>
      </w:pPr>
      <w:r w:rsidRPr="006C1F49">
        <w:rPr>
          <w:i/>
          <w:iCs/>
          <w:sz w:val="32"/>
          <w:szCs w:val="32"/>
        </w:rPr>
        <w:lastRenderedPageBreak/>
        <w:t>Пища</w:t>
      </w:r>
    </w:p>
    <w:p w:rsidR="00A431EA" w:rsidRPr="006C1F49" w:rsidRDefault="006C1F49" w:rsidP="006C1F49">
      <w:pPr>
        <w:rPr>
          <w:iCs/>
          <w:sz w:val="32"/>
          <w:szCs w:val="32"/>
        </w:rPr>
      </w:pPr>
      <w:r w:rsidRPr="006C1F49">
        <w:rPr>
          <w:iCs/>
          <w:sz w:val="32"/>
          <w:szCs w:val="32"/>
        </w:rPr>
        <w:t>Для всех животных пищевые ресурсы – основа экологической ёмкости среды. Человек не исключение. Но он гораздо успешнее, чем любой другой вид, умеет увеличивать для себя запасы пищи.</w:t>
      </w:r>
    </w:p>
    <w:p w:rsidR="00A431EA" w:rsidRPr="006C1F49" w:rsidRDefault="006C1F49" w:rsidP="006C1F49">
      <w:pPr>
        <w:rPr>
          <w:iCs/>
          <w:sz w:val="32"/>
          <w:szCs w:val="32"/>
        </w:rPr>
      </w:pPr>
      <w:r w:rsidRPr="006C1F49">
        <w:rPr>
          <w:iCs/>
          <w:sz w:val="32"/>
          <w:szCs w:val="32"/>
        </w:rPr>
        <w:t>Около 10тыс. Лет назад на Ближнем Востоке возникло сельское хозяйство. Жители тех мест научились выращивать съедобные растения, содержать полезных для себя животных. Такие способы получения пищи диким животным неведомы. Животные свою пищу отыскивают, собирают, ловят. Человек её производит, вкладывая в это свой труд и дополнительную энергию.</w:t>
      </w:r>
    </w:p>
    <w:p w:rsidR="00A431EA" w:rsidRPr="006C1F49" w:rsidRDefault="006C1F49" w:rsidP="006C1F49">
      <w:pPr>
        <w:rPr>
          <w:iCs/>
          <w:sz w:val="32"/>
          <w:szCs w:val="32"/>
        </w:rPr>
      </w:pPr>
      <w:r w:rsidRPr="006C1F49">
        <w:rPr>
          <w:iCs/>
          <w:sz w:val="32"/>
          <w:szCs w:val="32"/>
        </w:rPr>
        <w:t xml:space="preserve">Производство пищи – </w:t>
      </w:r>
      <w:proofErr w:type="spellStart"/>
      <w:r w:rsidRPr="006C1F49">
        <w:rPr>
          <w:iCs/>
          <w:sz w:val="32"/>
          <w:szCs w:val="32"/>
        </w:rPr>
        <w:t>пиринципиальное</w:t>
      </w:r>
      <w:proofErr w:type="spellEnd"/>
      <w:r w:rsidRPr="006C1F49">
        <w:rPr>
          <w:iCs/>
          <w:sz w:val="32"/>
          <w:szCs w:val="32"/>
        </w:rPr>
        <w:t xml:space="preserve"> экологическое отличие человека от всех биологических видов, одно из главных проявлений его социальных особенностей. Уже несколько тысячелетий люди совершенствуют продовольствия, увеличивая его количество и улучшая качество. В результате возрастает выживаемость, растёт численность человечества.</w:t>
      </w:r>
    </w:p>
    <w:p w:rsidR="00A431EA" w:rsidRDefault="006C1F49" w:rsidP="006C1F49">
      <w:pPr>
        <w:rPr>
          <w:iCs/>
          <w:sz w:val="32"/>
          <w:szCs w:val="32"/>
        </w:rPr>
      </w:pPr>
      <w:r w:rsidRPr="006C1F49">
        <w:rPr>
          <w:iCs/>
          <w:sz w:val="32"/>
          <w:szCs w:val="32"/>
        </w:rPr>
        <w:t xml:space="preserve">Недостаток пищи или каких-то важных её компонентов всегда был и остался важным фактором, влияющим на выживание населения отдельных стран и регионов. Рост производства продовольствия снижает смертность и тем самым способствует росту численности населения Земли. </w:t>
      </w:r>
    </w:p>
    <w:p w:rsidR="006C1F49" w:rsidRDefault="006C1F49" w:rsidP="006C1F49">
      <w:pPr>
        <w:rPr>
          <w:i/>
          <w:iCs/>
          <w:sz w:val="28"/>
          <w:szCs w:val="28"/>
        </w:rPr>
      </w:pPr>
      <w:r>
        <w:rPr>
          <w:i/>
          <w:iCs/>
          <w:sz w:val="28"/>
          <w:szCs w:val="28"/>
        </w:rPr>
        <w:t xml:space="preserve">Список литературы: </w:t>
      </w:r>
    </w:p>
    <w:p w:rsidR="006C1F49" w:rsidRPr="006C1F49" w:rsidRDefault="006C1F49" w:rsidP="006C1F49">
      <w:pPr>
        <w:rPr>
          <w:i/>
          <w:iCs/>
          <w:sz w:val="28"/>
          <w:szCs w:val="28"/>
        </w:rPr>
      </w:pPr>
      <w:r>
        <w:rPr>
          <w:i/>
          <w:iCs/>
          <w:sz w:val="28"/>
          <w:szCs w:val="28"/>
        </w:rPr>
        <w:t>Учебник по экологии 10-11 клас</w:t>
      </w:r>
      <w:proofErr w:type="gramStart"/>
      <w:r>
        <w:rPr>
          <w:i/>
          <w:iCs/>
          <w:sz w:val="28"/>
          <w:szCs w:val="28"/>
        </w:rPr>
        <w:t>с(</w:t>
      </w:r>
      <w:proofErr w:type="gramEnd"/>
      <w:r>
        <w:rPr>
          <w:i/>
          <w:iCs/>
          <w:sz w:val="28"/>
          <w:szCs w:val="28"/>
        </w:rPr>
        <w:t xml:space="preserve"> Н.М.Чернова, </w:t>
      </w:r>
      <w:proofErr w:type="spellStart"/>
      <w:r>
        <w:rPr>
          <w:i/>
          <w:iCs/>
          <w:sz w:val="28"/>
          <w:szCs w:val="28"/>
        </w:rPr>
        <w:t>В.М.Галушин</w:t>
      </w:r>
      <w:proofErr w:type="spellEnd"/>
      <w:r>
        <w:rPr>
          <w:i/>
          <w:iCs/>
          <w:sz w:val="28"/>
          <w:szCs w:val="28"/>
        </w:rPr>
        <w:t>, В.М.Константинов )</w:t>
      </w:r>
    </w:p>
    <w:p w:rsidR="006C1F49" w:rsidRPr="006C1F49" w:rsidRDefault="006C1F49" w:rsidP="006C1F49">
      <w:pPr>
        <w:rPr>
          <w:iCs/>
          <w:sz w:val="32"/>
          <w:szCs w:val="32"/>
        </w:rPr>
      </w:pPr>
    </w:p>
    <w:p w:rsidR="006C1F49" w:rsidRPr="006C1F49" w:rsidRDefault="006C1F49" w:rsidP="006C1F49">
      <w:pPr>
        <w:rPr>
          <w:iCs/>
          <w:sz w:val="32"/>
          <w:szCs w:val="32"/>
        </w:rPr>
      </w:pPr>
    </w:p>
    <w:p w:rsidR="006C1F49" w:rsidRPr="006C1F49" w:rsidRDefault="006C1F49">
      <w:pPr>
        <w:rPr>
          <w:iCs/>
          <w:sz w:val="32"/>
          <w:szCs w:val="32"/>
        </w:rPr>
      </w:pPr>
    </w:p>
    <w:p w:rsidR="006C1F49" w:rsidRDefault="006C1F49">
      <w:pPr>
        <w:rPr>
          <w:i/>
          <w:iCs/>
          <w:sz w:val="32"/>
          <w:szCs w:val="32"/>
        </w:rPr>
      </w:pPr>
    </w:p>
    <w:p w:rsidR="006C1F49" w:rsidRPr="006C1F49" w:rsidRDefault="006C1F49">
      <w:pPr>
        <w:rPr>
          <w:sz w:val="32"/>
          <w:szCs w:val="32"/>
        </w:rPr>
      </w:pPr>
    </w:p>
    <w:sectPr w:rsidR="006C1F49" w:rsidRPr="006C1F49" w:rsidSect="00C15282">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13D97"/>
    <w:multiLevelType w:val="hybridMultilevel"/>
    <w:tmpl w:val="1084EE3A"/>
    <w:lvl w:ilvl="0" w:tplc="B8C61C1C">
      <w:start w:val="1"/>
      <w:numFmt w:val="bullet"/>
      <w:lvlText w:val="•"/>
      <w:lvlJc w:val="left"/>
      <w:pPr>
        <w:tabs>
          <w:tab w:val="num" w:pos="720"/>
        </w:tabs>
        <w:ind w:left="720" w:hanging="360"/>
      </w:pPr>
      <w:rPr>
        <w:rFonts w:ascii="Arial" w:hAnsi="Arial" w:hint="default"/>
      </w:rPr>
    </w:lvl>
    <w:lvl w:ilvl="1" w:tplc="C332F796" w:tentative="1">
      <w:start w:val="1"/>
      <w:numFmt w:val="bullet"/>
      <w:lvlText w:val="•"/>
      <w:lvlJc w:val="left"/>
      <w:pPr>
        <w:tabs>
          <w:tab w:val="num" w:pos="1440"/>
        </w:tabs>
        <w:ind w:left="1440" w:hanging="360"/>
      </w:pPr>
      <w:rPr>
        <w:rFonts w:ascii="Arial" w:hAnsi="Arial" w:hint="default"/>
      </w:rPr>
    </w:lvl>
    <w:lvl w:ilvl="2" w:tplc="DC9CC776" w:tentative="1">
      <w:start w:val="1"/>
      <w:numFmt w:val="bullet"/>
      <w:lvlText w:val="•"/>
      <w:lvlJc w:val="left"/>
      <w:pPr>
        <w:tabs>
          <w:tab w:val="num" w:pos="2160"/>
        </w:tabs>
        <w:ind w:left="2160" w:hanging="360"/>
      </w:pPr>
      <w:rPr>
        <w:rFonts w:ascii="Arial" w:hAnsi="Arial" w:hint="default"/>
      </w:rPr>
    </w:lvl>
    <w:lvl w:ilvl="3" w:tplc="8B98D0CA" w:tentative="1">
      <w:start w:val="1"/>
      <w:numFmt w:val="bullet"/>
      <w:lvlText w:val="•"/>
      <w:lvlJc w:val="left"/>
      <w:pPr>
        <w:tabs>
          <w:tab w:val="num" w:pos="2880"/>
        </w:tabs>
        <w:ind w:left="2880" w:hanging="360"/>
      </w:pPr>
      <w:rPr>
        <w:rFonts w:ascii="Arial" w:hAnsi="Arial" w:hint="default"/>
      </w:rPr>
    </w:lvl>
    <w:lvl w:ilvl="4" w:tplc="6A9416C2" w:tentative="1">
      <w:start w:val="1"/>
      <w:numFmt w:val="bullet"/>
      <w:lvlText w:val="•"/>
      <w:lvlJc w:val="left"/>
      <w:pPr>
        <w:tabs>
          <w:tab w:val="num" w:pos="3600"/>
        </w:tabs>
        <w:ind w:left="3600" w:hanging="360"/>
      </w:pPr>
      <w:rPr>
        <w:rFonts w:ascii="Arial" w:hAnsi="Arial" w:hint="default"/>
      </w:rPr>
    </w:lvl>
    <w:lvl w:ilvl="5" w:tplc="68F289D2" w:tentative="1">
      <w:start w:val="1"/>
      <w:numFmt w:val="bullet"/>
      <w:lvlText w:val="•"/>
      <w:lvlJc w:val="left"/>
      <w:pPr>
        <w:tabs>
          <w:tab w:val="num" w:pos="4320"/>
        </w:tabs>
        <w:ind w:left="4320" w:hanging="360"/>
      </w:pPr>
      <w:rPr>
        <w:rFonts w:ascii="Arial" w:hAnsi="Arial" w:hint="default"/>
      </w:rPr>
    </w:lvl>
    <w:lvl w:ilvl="6" w:tplc="B4247E64" w:tentative="1">
      <w:start w:val="1"/>
      <w:numFmt w:val="bullet"/>
      <w:lvlText w:val="•"/>
      <w:lvlJc w:val="left"/>
      <w:pPr>
        <w:tabs>
          <w:tab w:val="num" w:pos="5040"/>
        </w:tabs>
        <w:ind w:left="5040" w:hanging="360"/>
      </w:pPr>
      <w:rPr>
        <w:rFonts w:ascii="Arial" w:hAnsi="Arial" w:hint="default"/>
      </w:rPr>
    </w:lvl>
    <w:lvl w:ilvl="7" w:tplc="4176A580" w:tentative="1">
      <w:start w:val="1"/>
      <w:numFmt w:val="bullet"/>
      <w:lvlText w:val="•"/>
      <w:lvlJc w:val="left"/>
      <w:pPr>
        <w:tabs>
          <w:tab w:val="num" w:pos="5760"/>
        </w:tabs>
        <w:ind w:left="5760" w:hanging="360"/>
      </w:pPr>
      <w:rPr>
        <w:rFonts w:ascii="Arial" w:hAnsi="Arial" w:hint="default"/>
      </w:rPr>
    </w:lvl>
    <w:lvl w:ilvl="8" w:tplc="B25E5BD8" w:tentative="1">
      <w:start w:val="1"/>
      <w:numFmt w:val="bullet"/>
      <w:lvlText w:val="•"/>
      <w:lvlJc w:val="left"/>
      <w:pPr>
        <w:tabs>
          <w:tab w:val="num" w:pos="6480"/>
        </w:tabs>
        <w:ind w:left="6480" w:hanging="360"/>
      </w:pPr>
      <w:rPr>
        <w:rFonts w:ascii="Arial" w:hAnsi="Arial" w:hint="default"/>
      </w:rPr>
    </w:lvl>
  </w:abstractNum>
  <w:abstractNum w:abstractNumId="1">
    <w:nsid w:val="1A352BBD"/>
    <w:multiLevelType w:val="hybridMultilevel"/>
    <w:tmpl w:val="66C29A28"/>
    <w:lvl w:ilvl="0" w:tplc="5AEC7BB2">
      <w:start w:val="1"/>
      <w:numFmt w:val="bullet"/>
      <w:lvlText w:val="•"/>
      <w:lvlJc w:val="left"/>
      <w:pPr>
        <w:tabs>
          <w:tab w:val="num" w:pos="720"/>
        </w:tabs>
        <w:ind w:left="720" w:hanging="360"/>
      </w:pPr>
      <w:rPr>
        <w:rFonts w:ascii="Arial" w:hAnsi="Arial" w:hint="default"/>
      </w:rPr>
    </w:lvl>
    <w:lvl w:ilvl="1" w:tplc="BD1204DC" w:tentative="1">
      <w:start w:val="1"/>
      <w:numFmt w:val="bullet"/>
      <w:lvlText w:val="•"/>
      <w:lvlJc w:val="left"/>
      <w:pPr>
        <w:tabs>
          <w:tab w:val="num" w:pos="1440"/>
        </w:tabs>
        <w:ind w:left="1440" w:hanging="360"/>
      </w:pPr>
      <w:rPr>
        <w:rFonts w:ascii="Arial" w:hAnsi="Arial" w:hint="default"/>
      </w:rPr>
    </w:lvl>
    <w:lvl w:ilvl="2" w:tplc="E19A9354" w:tentative="1">
      <w:start w:val="1"/>
      <w:numFmt w:val="bullet"/>
      <w:lvlText w:val="•"/>
      <w:lvlJc w:val="left"/>
      <w:pPr>
        <w:tabs>
          <w:tab w:val="num" w:pos="2160"/>
        </w:tabs>
        <w:ind w:left="2160" w:hanging="360"/>
      </w:pPr>
      <w:rPr>
        <w:rFonts w:ascii="Arial" w:hAnsi="Arial" w:hint="default"/>
      </w:rPr>
    </w:lvl>
    <w:lvl w:ilvl="3" w:tplc="84B81F44" w:tentative="1">
      <w:start w:val="1"/>
      <w:numFmt w:val="bullet"/>
      <w:lvlText w:val="•"/>
      <w:lvlJc w:val="left"/>
      <w:pPr>
        <w:tabs>
          <w:tab w:val="num" w:pos="2880"/>
        </w:tabs>
        <w:ind w:left="2880" w:hanging="360"/>
      </w:pPr>
      <w:rPr>
        <w:rFonts w:ascii="Arial" w:hAnsi="Arial" w:hint="default"/>
      </w:rPr>
    </w:lvl>
    <w:lvl w:ilvl="4" w:tplc="EA86A388" w:tentative="1">
      <w:start w:val="1"/>
      <w:numFmt w:val="bullet"/>
      <w:lvlText w:val="•"/>
      <w:lvlJc w:val="left"/>
      <w:pPr>
        <w:tabs>
          <w:tab w:val="num" w:pos="3600"/>
        </w:tabs>
        <w:ind w:left="3600" w:hanging="360"/>
      </w:pPr>
      <w:rPr>
        <w:rFonts w:ascii="Arial" w:hAnsi="Arial" w:hint="default"/>
      </w:rPr>
    </w:lvl>
    <w:lvl w:ilvl="5" w:tplc="2FA4F796" w:tentative="1">
      <w:start w:val="1"/>
      <w:numFmt w:val="bullet"/>
      <w:lvlText w:val="•"/>
      <w:lvlJc w:val="left"/>
      <w:pPr>
        <w:tabs>
          <w:tab w:val="num" w:pos="4320"/>
        </w:tabs>
        <w:ind w:left="4320" w:hanging="360"/>
      </w:pPr>
      <w:rPr>
        <w:rFonts w:ascii="Arial" w:hAnsi="Arial" w:hint="default"/>
      </w:rPr>
    </w:lvl>
    <w:lvl w:ilvl="6" w:tplc="C83E8E54" w:tentative="1">
      <w:start w:val="1"/>
      <w:numFmt w:val="bullet"/>
      <w:lvlText w:val="•"/>
      <w:lvlJc w:val="left"/>
      <w:pPr>
        <w:tabs>
          <w:tab w:val="num" w:pos="5040"/>
        </w:tabs>
        <w:ind w:left="5040" w:hanging="360"/>
      </w:pPr>
      <w:rPr>
        <w:rFonts w:ascii="Arial" w:hAnsi="Arial" w:hint="default"/>
      </w:rPr>
    </w:lvl>
    <w:lvl w:ilvl="7" w:tplc="AF1445DA" w:tentative="1">
      <w:start w:val="1"/>
      <w:numFmt w:val="bullet"/>
      <w:lvlText w:val="•"/>
      <w:lvlJc w:val="left"/>
      <w:pPr>
        <w:tabs>
          <w:tab w:val="num" w:pos="5760"/>
        </w:tabs>
        <w:ind w:left="5760" w:hanging="360"/>
      </w:pPr>
      <w:rPr>
        <w:rFonts w:ascii="Arial" w:hAnsi="Arial" w:hint="default"/>
      </w:rPr>
    </w:lvl>
    <w:lvl w:ilvl="8" w:tplc="336AD62A" w:tentative="1">
      <w:start w:val="1"/>
      <w:numFmt w:val="bullet"/>
      <w:lvlText w:val="•"/>
      <w:lvlJc w:val="left"/>
      <w:pPr>
        <w:tabs>
          <w:tab w:val="num" w:pos="6480"/>
        </w:tabs>
        <w:ind w:left="6480" w:hanging="360"/>
      </w:pPr>
      <w:rPr>
        <w:rFonts w:ascii="Arial" w:hAnsi="Arial" w:hint="default"/>
      </w:rPr>
    </w:lvl>
  </w:abstractNum>
  <w:abstractNum w:abstractNumId="2">
    <w:nsid w:val="212F4951"/>
    <w:multiLevelType w:val="hybridMultilevel"/>
    <w:tmpl w:val="E7BCADA2"/>
    <w:lvl w:ilvl="0" w:tplc="94B44178">
      <w:start w:val="1"/>
      <w:numFmt w:val="bullet"/>
      <w:lvlText w:val="•"/>
      <w:lvlJc w:val="left"/>
      <w:pPr>
        <w:tabs>
          <w:tab w:val="num" w:pos="720"/>
        </w:tabs>
        <w:ind w:left="720" w:hanging="360"/>
      </w:pPr>
      <w:rPr>
        <w:rFonts w:ascii="Arial" w:hAnsi="Arial" w:hint="default"/>
      </w:rPr>
    </w:lvl>
    <w:lvl w:ilvl="1" w:tplc="2804833A" w:tentative="1">
      <w:start w:val="1"/>
      <w:numFmt w:val="bullet"/>
      <w:lvlText w:val="•"/>
      <w:lvlJc w:val="left"/>
      <w:pPr>
        <w:tabs>
          <w:tab w:val="num" w:pos="1440"/>
        </w:tabs>
        <w:ind w:left="1440" w:hanging="360"/>
      </w:pPr>
      <w:rPr>
        <w:rFonts w:ascii="Arial" w:hAnsi="Arial" w:hint="default"/>
      </w:rPr>
    </w:lvl>
    <w:lvl w:ilvl="2" w:tplc="AA5ACF54" w:tentative="1">
      <w:start w:val="1"/>
      <w:numFmt w:val="bullet"/>
      <w:lvlText w:val="•"/>
      <w:lvlJc w:val="left"/>
      <w:pPr>
        <w:tabs>
          <w:tab w:val="num" w:pos="2160"/>
        </w:tabs>
        <w:ind w:left="2160" w:hanging="360"/>
      </w:pPr>
      <w:rPr>
        <w:rFonts w:ascii="Arial" w:hAnsi="Arial" w:hint="default"/>
      </w:rPr>
    </w:lvl>
    <w:lvl w:ilvl="3" w:tplc="51EADE82" w:tentative="1">
      <w:start w:val="1"/>
      <w:numFmt w:val="bullet"/>
      <w:lvlText w:val="•"/>
      <w:lvlJc w:val="left"/>
      <w:pPr>
        <w:tabs>
          <w:tab w:val="num" w:pos="2880"/>
        </w:tabs>
        <w:ind w:left="2880" w:hanging="360"/>
      </w:pPr>
      <w:rPr>
        <w:rFonts w:ascii="Arial" w:hAnsi="Arial" w:hint="default"/>
      </w:rPr>
    </w:lvl>
    <w:lvl w:ilvl="4" w:tplc="DF729754" w:tentative="1">
      <w:start w:val="1"/>
      <w:numFmt w:val="bullet"/>
      <w:lvlText w:val="•"/>
      <w:lvlJc w:val="left"/>
      <w:pPr>
        <w:tabs>
          <w:tab w:val="num" w:pos="3600"/>
        </w:tabs>
        <w:ind w:left="3600" w:hanging="360"/>
      </w:pPr>
      <w:rPr>
        <w:rFonts w:ascii="Arial" w:hAnsi="Arial" w:hint="default"/>
      </w:rPr>
    </w:lvl>
    <w:lvl w:ilvl="5" w:tplc="1786E4A2" w:tentative="1">
      <w:start w:val="1"/>
      <w:numFmt w:val="bullet"/>
      <w:lvlText w:val="•"/>
      <w:lvlJc w:val="left"/>
      <w:pPr>
        <w:tabs>
          <w:tab w:val="num" w:pos="4320"/>
        </w:tabs>
        <w:ind w:left="4320" w:hanging="360"/>
      </w:pPr>
      <w:rPr>
        <w:rFonts w:ascii="Arial" w:hAnsi="Arial" w:hint="default"/>
      </w:rPr>
    </w:lvl>
    <w:lvl w:ilvl="6" w:tplc="C73E3A70" w:tentative="1">
      <w:start w:val="1"/>
      <w:numFmt w:val="bullet"/>
      <w:lvlText w:val="•"/>
      <w:lvlJc w:val="left"/>
      <w:pPr>
        <w:tabs>
          <w:tab w:val="num" w:pos="5040"/>
        </w:tabs>
        <w:ind w:left="5040" w:hanging="360"/>
      </w:pPr>
      <w:rPr>
        <w:rFonts w:ascii="Arial" w:hAnsi="Arial" w:hint="default"/>
      </w:rPr>
    </w:lvl>
    <w:lvl w:ilvl="7" w:tplc="6346F674" w:tentative="1">
      <w:start w:val="1"/>
      <w:numFmt w:val="bullet"/>
      <w:lvlText w:val="•"/>
      <w:lvlJc w:val="left"/>
      <w:pPr>
        <w:tabs>
          <w:tab w:val="num" w:pos="5760"/>
        </w:tabs>
        <w:ind w:left="5760" w:hanging="360"/>
      </w:pPr>
      <w:rPr>
        <w:rFonts w:ascii="Arial" w:hAnsi="Arial" w:hint="default"/>
      </w:rPr>
    </w:lvl>
    <w:lvl w:ilvl="8" w:tplc="53F09052" w:tentative="1">
      <w:start w:val="1"/>
      <w:numFmt w:val="bullet"/>
      <w:lvlText w:val="•"/>
      <w:lvlJc w:val="left"/>
      <w:pPr>
        <w:tabs>
          <w:tab w:val="num" w:pos="6480"/>
        </w:tabs>
        <w:ind w:left="6480" w:hanging="360"/>
      </w:pPr>
      <w:rPr>
        <w:rFonts w:ascii="Arial" w:hAnsi="Arial" w:hint="default"/>
      </w:rPr>
    </w:lvl>
  </w:abstractNum>
  <w:abstractNum w:abstractNumId="3">
    <w:nsid w:val="72E92248"/>
    <w:multiLevelType w:val="hybridMultilevel"/>
    <w:tmpl w:val="CDAE30D4"/>
    <w:lvl w:ilvl="0" w:tplc="B252999C">
      <w:start w:val="1"/>
      <w:numFmt w:val="bullet"/>
      <w:lvlText w:val="•"/>
      <w:lvlJc w:val="left"/>
      <w:pPr>
        <w:tabs>
          <w:tab w:val="num" w:pos="720"/>
        </w:tabs>
        <w:ind w:left="720" w:hanging="360"/>
      </w:pPr>
      <w:rPr>
        <w:rFonts w:ascii="Arial" w:hAnsi="Arial" w:hint="default"/>
      </w:rPr>
    </w:lvl>
    <w:lvl w:ilvl="1" w:tplc="6F28AD24" w:tentative="1">
      <w:start w:val="1"/>
      <w:numFmt w:val="bullet"/>
      <w:lvlText w:val="•"/>
      <w:lvlJc w:val="left"/>
      <w:pPr>
        <w:tabs>
          <w:tab w:val="num" w:pos="1440"/>
        </w:tabs>
        <w:ind w:left="1440" w:hanging="360"/>
      </w:pPr>
      <w:rPr>
        <w:rFonts w:ascii="Arial" w:hAnsi="Arial" w:hint="default"/>
      </w:rPr>
    </w:lvl>
    <w:lvl w:ilvl="2" w:tplc="D8A02C8A" w:tentative="1">
      <w:start w:val="1"/>
      <w:numFmt w:val="bullet"/>
      <w:lvlText w:val="•"/>
      <w:lvlJc w:val="left"/>
      <w:pPr>
        <w:tabs>
          <w:tab w:val="num" w:pos="2160"/>
        </w:tabs>
        <w:ind w:left="2160" w:hanging="360"/>
      </w:pPr>
      <w:rPr>
        <w:rFonts w:ascii="Arial" w:hAnsi="Arial" w:hint="default"/>
      </w:rPr>
    </w:lvl>
    <w:lvl w:ilvl="3" w:tplc="07B64BC6" w:tentative="1">
      <w:start w:val="1"/>
      <w:numFmt w:val="bullet"/>
      <w:lvlText w:val="•"/>
      <w:lvlJc w:val="left"/>
      <w:pPr>
        <w:tabs>
          <w:tab w:val="num" w:pos="2880"/>
        </w:tabs>
        <w:ind w:left="2880" w:hanging="360"/>
      </w:pPr>
      <w:rPr>
        <w:rFonts w:ascii="Arial" w:hAnsi="Arial" w:hint="default"/>
      </w:rPr>
    </w:lvl>
    <w:lvl w:ilvl="4" w:tplc="76AAEA1C" w:tentative="1">
      <w:start w:val="1"/>
      <w:numFmt w:val="bullet"/>
      <w:lvlText w:val="•"/>
      <w:lvlJc w:val="left"/>
      <w:pPr>
        <w:tabs>
          <w:tab w:val="num" w:pos="3600"/>
        </w:tabs>
        <w:ind w:left="3600" w:hanging="360"/>
      </w:pPr>
      <w:rPr>
        <w:rFonts w:ascii="Arial" w:hAnsi="Arial" w:hint="default"/>
      </w:rPr>
    </w:lvl>
    <w:lvl w:ilvl="5" w:tplc="C2B88B7A" w:tentative="1">
      <w:start w:val="1"/>
      <w:numFmt w:val="bullet"/>
      <w:lvlText w:val="•"/>
      <w:lvlJc w:val="left"/>
      <w:pPr>
        <w:tabs>
          <w:tab w:val="num" w:pos="4320"/>
        </w:tabs>
        <w:ind w:left="4320" w:hanging="360"/>
      </w:pPr>
      <w:rPr>
        <w:rFonts w:ascii="Arial" w:hAnsi="Arial" w:hint="default"/>
      </w:rPr>
    </w:lvl>
    <w:lvl w:ilvl="6" w:tplc="4940B382" w:tentative="1">
      <w:start w:val="1"/>
      <w:numFmt w:val="bullet"/>
      <w:lvlText w:val="•"/>
      <w:lvlJc w:val="left"/>
      <w:pPr>
        <w:tabs>
          <w:tab w:val="num" w:pos="5040"/>
        </w:tabs>
        <w:ind w:left="5040" w:hanging="360"/>
      </w:pPr>
      <w:rPr>
        <w:rFonts w:ascii="Arial" w:hAnsi="Arial" w:hint="default"/>
      </w:rPr>
    </w:lvl>
    <w:lvl w:ilvl="7" w:tplc="083E95AE" w:tentative="1">
      <w:start w:val="1"/>
      <w:numFmt w:val="bullet"/>
      <w:lvlText w:val="•"/>
      <w:lvlJc w:val="left"/>
      <w:pPr>
        <w:tabs>
          <w:tab w:val="num" w:pos="5760"/>
        </w:tabs>
        <w:ind w:left="5760" w:hanging="360"/>
      </w:pPr>
      <w:rPr>
        <w:rFonts w:ascii="Arial" w:hAnsi="Arial" w:hint="default"/>
      </w:rPr>
    </w:lvl>
    <w:lvl w:ilvl="8" w:tplc="CB9837CA"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6C1F49"/>
    <w:rsid w:val="001A00FB"/>
    <w:rsid w:val="00320531"/>
    <w:rsid w:val="003C1E0B"/>
    <w:rsid w:val="006219B5"/>
    <w:rsid w:val="006C1F49"/>
    <w:rsid w:val="008020AE"/>
    <w:rsid w:val="00A431EA"/>
    <w:rsid w:val="00A517FC"/>
    <w:rsid w:val="00C15282"/>
    <w:rsid w:val="00C2633E"/>
    <w:rsid w:val="00D56AE9"/>
    <w:rsid w:val="00DF65B9"/>
    <w:rsid w:val="00EB0ACB"/>
    <w:rsid w:val="00F132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E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96849623">
      <w:bodyDiv w:val="1"/>
      <w:marLeft w:val="0"/>
      <w:marRight w:val="0"/>
      <w:marTop w:val="0"/>
      <w:marBottom w:val="0"/>
      <w:divBdr>
        <w:top w:val="none" w:sz="0" w:space="0" w:color="auto"/>
        <w:left w:val="none" w:sz="0" w:space="0" w:color="auto"/>
        <w:bottom w:val="none" w:sz="0" w:space="0" w:color="auto"/>
        <w:right w:val="none" w:sz="0" w:space="0" w:color="auto"/>
      </w:divBdr>
    </w:div>
    <w:div w:id="851647924">
      <w:bodyDiv w:val="1"/>
      <w:marLeft w:val="0"/>
      <w:marRight w:val="0"/>
      <w:marTop w:val="0"/>
      <w:marBottom w:val="0"/>
      <w:divBdr>
        <w:top w:val="none" w:sz="0" w:space="0" w:color="auto"/>
        <w:left w:val="none" w:sz="0" w:space="0" w:color="auto"/>
        <w:bottom w:val="none" w:sz="0" w:space="0" w:color="auto"/>
        <w:right w:val="none" w:sz="0" w:space="0" w:color="auto"/>
      </w:divBdr>
      <w:divsChild>
        <w:div w:id="578558627">
          <w:marLeft w:val="547"/>
          <w:marRight w:val="0"/>
          <w:marTop w:val="58"/>
          <w:marBottom w:val="0"/>
          <w:divBdr>
            <w:top w:val="none" w:sz="0" w:space="0" w:color="auto"/>
            <w:left w:val="none" w:sz="0" w:space="0" w:color="auto"/>
            <w:bottom w:val="none" w:sz="0" w:space="0" w:color="auto"/>
            <w:right w:val="none" w:sz="0" w:space="0" w:color="auto"/>
          </w:divBdr>
        </w:div>
        <w:div w:id="1876187189">
          <w:marLeft w:val="547"/>
          <w:marRight w:val="0"/>
          <w:marTop w:val="58"/>
          <w:marBottom w:val="0"/>
          <w:divBdr>
            <w:top w:val="none" w:sz="0" w:space="0" w:color="auto"/>
            <w:left w:val="none" w:sz="0" w:space="0" w:color="auto"/>
            <w:bottom w:val="none" w:sz="0" w:space="0" w:color="auto"/>
            <w:right w:val="none" w:sz="0" w:space="0" w:color="auto"/>
          </w:divBdr>
        </w:div>
        <w:div w:id="185683540">
          <w:marLeft w:val="547"/>
          <w:marRight w:val="0"/>
          <w:marTop w:val="58"/>
          <w:marBottom w:val="0"/>
          <w:divBdr>
            <w:top w:val="none" w:sz="0" w:space="0" w:color="auto"/>
            <w:left w:val="none" w:sz="0" w:space="0" w:color="auto"/>
            <w:bottom w:val="none" w:sz="0" w:space="0" w:color="auto"/>
            <w:right w:val="none" w:sz="0" w:space="0" w:color="auto"/>
          </w:divBdr>
        </w:div>
        <w:div w:id="198208297">
          <w:marLeft w:val="547"/>
          <w:marRight w:val="0"/>
          <w:marTop w:val="58"/>
          <w:marBottom w:val="0"/>
          <w:divBdr>
            <w:top w:val="none" w:sz="0" w:space="0" w:color="auto"/>
            <w:left w:val="none" w:sz="0" w:space="0" w:color="auto"/>
            <w:bottom w:val="none" w:sz="0" w:space="0" w:color="auto"/>
            <w:right w:val="none" w:sz="0" w:space="0" w:color="auto"/>
          </w:divBdr>
        </w:div>
      </w:divsChild>
    </w:div>
    <w:div w:id="950623623">
      <w:bodyDiv w:val="1"/>
      <w:marLeft w:val="0"/>
      <w:marRight w:val="0"/>
      <w:marTop w:val="0"/>
      <w:marBottom w:val="0"/>
      <w:divBdr>
        <w:top w:val="none" w:sz="0" w:space="0" w:color="auto"/>
        <w:left w:val="none" w:sz="0" w:space="0" w:color="auto"/>
        <w:bottom w:val="none" w:sz="0" w:space="0" w:color="auto"/>
        <w:right w:val="none" w:sz="0" w:space="0" w:color="auto"/>
      </w:divBdr>
      <w:divsChild>
        <w:div w:id="1393576800">
          <w:marLeft w:val="547"/>
          <w:marRight w:val="0"/>
          <w:marTop w:val="77"/>
          <w:marBottom w:val="0"/>
          <w:divBdr>
            <w:top w:val="none" w:sz="0" w:space="0" w:color="auto"/>
            <w:left w:val="none" w:sz="0" w:space="0" w:color="auto"/>
            <w:bottom w:val="none" w:sz="0" w:space="0" w:color="auto"/>
            <w:right w:val="none" w:sz="0" w:space="0" w:color="auto"/>
          </w:divBdr>
        </w:div>
        <w:div w:id="1117219097">
          <w:marLeft w:val="547"/>
          <w:marRight w:val="0"/>
          <w:marTop w:val="77"/>
          <w:marBottom w:val="0"/>
          <w:divBdr>
            <w:top w:val="none" w:sz="0" w:space="0" w:color="auto"/>
            <w:left w:val="none" w:sz="0" w:space="0" w:color="auto"/>
            <w:bottom w:val="none" w:sz="0" w:space="0" w:color="auto"/>
            <w:right w:val="none" w:sz="0" w:space="0" w:color="auto"/>
          </w:divBdr>
        </w:div>
        <w:div w:id="140854161">
          <w:marLeft w:val="547"/>
          <w:marRight w:val="0"/>
          <w:marTop w:val="77"/>
          <w:marBottom w:val="0"/>
          <w:divBdr>
            <w:top w:val="none" w:sz="0" w:space="0" w:color="auto"/>
            <w:left w:val="none" w:sz="0" w:space="0" w:color="auto"/>
            <w:bottom w:val="none" w:sz="0" w:space="0" w:color="auto"/>
            <w:right w:val="none" w:sz="0" w:space="0" w:color="auto"/>
          </w:divBdr>
        </w:div>
      </w:divsChild>
    </w:div>
    <w:div w:id="1901744426">
      <w:bodyDiv w:val="1"/>
      <w:marLeft w:val="0"/>
      <w:marRight w:val="0"/>
      <w:marTop w:val="0"/>
      <w:marBottom w:val="0"/>
      <w:divBdr>
        <w:top w:val="none" w:sz="0" w:space="0" w:color="auto"/>
        <w:left w:val="none" w:sz="0" w:space="0" w:color="auto"/>
        <w:bottom w:val="none" w:sz="0" w:space="0" w:color="auto"/>
        <w:right w:val="none" w:sz="0" w:space="0" w:color="auto"/>
      </w:divBdr>
      <w:divsChild>
        <w:div w:id="1229879958">
          <w:marLeft w:val="547"/>
          <w:marRight w:val="0"/>
          <w:marTop w:val="77"/>
          <w:marBottom w:val="0"/>
          <w:divBdr>
            <w:top w:val="none" w:sz="0" w:space="0" w:color="auto"/>
            <w:left w:val="none" w:sz="0" w:space="0" w:color="auto"/>
            <w:bottom w:val="none" w:sz="0" w:space="0" w:color="auto"/>
            <w:right w:val="none" w:sz="0" w:space="0" w:color="auto"/>
          </w:divBdr>
        </w:div>
        <w:div w:id="2062823430">
          <w:marLeft w:val="547"/>
          <w:marRight w:val="0"/>
          <w:marTop w:val="77"/>
          <w:marBottom w:val="0"/>
          <w:divBdr>
            <w:top w:val="none" w:sz="0" w:space="0" w:color="auto"/>
            <w:left w:val="none" w:sz="0" w:space="0" w:color="auto"/>
            <w:bottom w:val="none" w:sz="0" w:space="0" w:color="auto"/>
            <w:right w:val="none" w:sz="0" w:space="0" w:color="auto"/>
          </w:divBdr>
        </w:div>
      </w:divsChild>
    </w:div>
    <w:div w:id="2008290100">
      <w:bodyDiv w:val="1"/>
      <w:marLeft w:val="0"/>
      <w:marRight w:val="0"/>
      <w:marTop w:val="0"/>
      <w:marBottom w:val="0"/>
      <w:divBdr>
        <w:top w:val="none" w:sz="0" w:space="0" w:color="auto"/>
        <w:left w:val="none" w:sz="0" w:space="0" w:color="auto"/>
        <w:bottom w:val="none" w:sz="0" w:space="0" w:color="auto"/>
        <w:right w:val="none" w:sz="0" w:space="0" w:color="auto"/>
      </w:divBdr>
      <w:divsChild>
        <w:div w:id="1764062578">
          <w:marLeft w:val="547"/>
          <w:marRight w:val="0"/>
          <w:marTop w:val="58"/>
          <w:marBottom w:val="0"/>
          <w:divBdr>
            <w:top w:val="none" w:sz="0" w:space="0" w:color="auto"/>
            <w:left w:val="none" w:sz="0" w:space="0" w:color="auto"/>
            <w:bottom w:val="none" w:sz="0" w:space="0" w:color="auto"/>
            <w:right w:val="none" w:sz="0" w:space="0" w:color="auto"/>
          </w:divBdr>
        </w:div>
        <w:div w:id="1327515707">
          <w:marLeft w:val="547"/>
          <w:marRight w:val="0"/>
          <w:marTop w:val="58"/>
          <w:marBottom w:val="0"/>
          <w:divBdr>
            <w:top w:val="none" w:sz="0" w:space="0" w:color="auto"/>
            <w:left w:val="none" w:sz="0" w:space="0" w:color="auto"/>
            <w:bottom w:val="none" w:sz="0" w:space="0" w:color="auto"/>
            <w:right w:val="none" w:sz="0" w:space="0" w:color="auto"/>
          </w:divBdr>
        </w:div>
        <w:div w:id="628509809">
          <w:marLeft w:val="547"/>
          <w:marRight w:val="0"/>
          <w:marTop w:val="58"/>
          <w:marBottom w:val="0"/>
          <w:divBdr>
            <w:top w:val="none" w:sz="0" w:space="0" w:color="auto"/>
            <w:left w:val="none" w:sz="0" w:space="0" w:color="auto"/>
            <w:bottom w:val="none" w:sz="0" w:space="0" w:color="auto"/>
            <w:right w:val="none" w:sz="0" w:space="0" w:color="auto"/>
          </w:divBdr>
        </w:div>
        <w:div w:id="737440352">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662</Words>
  <Characters>3774</Characters>
  <Application>Microsoft Office Word</Application>
  <DocSecurity>0</DocSecurity>
  <Lines>31</Lines>
  <Paragraphs>8</Paragraphs>
  <ScaleCrop>false</ScaleCrop>
  <Company>Microsoft</Company>
  <LinksUpToDate>false</LinksUpToDate>
  <CharactersWithSpaces>4428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Елена</cp:lastModifiedBy>
  <cp:revision>7</cp:revision>
  <dcterms:created xsi:type="dcterms:W3CDTF">2011-12-09T13:59:00Z</dcterms:created>
  <dcterms:modified xsi:type="dcterms:W3CDTF">2011-12-18T19:29:00Z</dcterms:modified>
</cp:coreProperties>
</file>