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word/charts/chart10.xml" ContentType="application/vnd.openxmlformats-officedocument.drawingml.chart+xml"/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C76B2" w:rsidRDefault="004C76B2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C76B2" w:rsidRPr="008409DA" w:rsidRDefault="004C76B2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 w:line="360" w:lineRule="auto"/>
        <w:jc w:val="center"/>
        <w:rPr>
          <w:rFonts w:ascii="Times New Roman" w:hAnsi="Times New Roman"/>
          <w:b/>
          <w:sz w:val="72"/>
          <w:szCs w:val="72"/>
        </w:rPr>
      </w:pPr>
      <w:r w:rsidRPr="008409DA">
        <w:rPr>
          <w:rFonts w:ascii="Times New Roman" w:hAnsi="Times New Roman"/>
          <w:b/>
          <w:sz w:val="72"/>
          <w:szCs w:val="72"/>
        </w:rPr>
        <w:t>Кто мы? Какие мы?</w:t>
      </w:r>
    </w:p>
    <w:p w:rsidR="008409DA" w:rsidRPr="008409DA" w:rsidRDefault="008409DA" w:rsidP="008409D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rPr>
          <w:rFonts w:ascii="Times New Roman" w:hAnsi="Times New Roman"/>
          <w:sz w:val="28"/>
          <w:szCs w:val="28"/>
        </w:rPr>
      </w:pPr>
      <w:r w:rsidRPr="008409DA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8409DA" w:rsidRPr="008409DA" w:rsidRDefault="008409DA" w:rsidP="008409DA">
      <w:pPr>
        <w:spacing w:after="0"/>
        <w:rPr>
          <w:rFonts w:ascii="Times New Roman" w:hAnsi="Times New Roman"/>
          <w:sz w:val="28"/>
          <w:szCs w:val="28"/>
        </w:rPr>
      </w:pPr>
    </w:p>
    <w:p w:rsidR="008409DA" w:rsidRDefault="008409DA" w:rsidP="008409DA">
      <w:pPr>
        <w:spacing w:after="0"/>
        <w:rPr>
          <w:rFonts w:ascii="Times New Roman" w:hAnsi="Times New Roman"/>
          <w:sz w:val="28"/>
          <w:szCs w:val="28"/>
        </w:rPr>
      </w:pPr>
    </w:p>
    <w:p w:rsidR="008409DA" w:rsidRPr="008409DA" w:rsidRDefault="008409DA" w:rsidP="008409DA">
      <w:pPr>
        <w:spacing w:after="0"/>
        <w:rPr>
          <w:rFonts w:ascii="Times New Roman" w:hAnsi="Times New Roman"/>
          <w:sz w:val="28"/>
          <w:szCs w:val="28"/>
        </w:rPr>
      </w:pPr>
    </w:p>
    <w:p w:rsidR="008409DA" w:rsidRPr="008409DA" w:rsidRDefault="008409DA" w:rsidP="008409DA">
      <w:pPr>
        <w:spacing w:after="0"/>
        <w:rPr>
          <w:rFonts w:ascii="Times New Roman" w:hAnsi="Times New Roman"/>
          <w:sz w:val="28"/>
          <w:szCs w:val="28"/>
        </w:rPr>
      </w:pPr>
    </w:p>
    <w:p w:rsidR="008409DA" w:rsidRPr="008409DA" w:rsidRDefault="008409DA" w:rsidP="008409DA">
      <w:pPr>
        <w:spacing w:after="0"/>
        <w:ind w:left="5400"/>
        <w:rPr>
          <w:rFonts w:ascii="Times New Roman" w:hAnsi="Times New Roman"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09DA" w:rsidRPr="008409DA" w:rsidRDefault="008409DA" w:rsidP="008409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C76B2" w:rsidRDefault="004C76B2" w:rsidP="008409D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4C76B2" w:rsidRDefault="004C76B2" w:rsidP="008409D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4C76B2" w:rsidRDefault="004C76B2" w:rsidP="008409D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4C76B2" w:rsidRDefault="004C76B2" w:rsidP="008409D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4C76B2" w:rsidRDefault="004C76B2" w:rsidP="008409D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4C76B2" w:rsidRDefault="004C76B2" w:rsidP="008409D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4C76B2" w:rsidRDefault="004C76B2" w:rsidP="008409D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409DA" w:rsidRPr="009E2DC0" w:rsidRDefault="008409DA" w:rsidP="008409D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E2DC0">
        <w:rPr>
          <w:rFonts w:ascii="Times New Roman" w:hAnsi="Times New Roman"/>
          <w:b/>
          <w:bCs/>
          <w:sz w:val="32"/>
          <w:szCs w:val="32"/>
        </w:rPr>
        <w:t>СОДЕРЖАНИЕ.</w:t>
      </w:r>
    </w:p>
    <w:p w:rsidR="008409DA" w:rsidRDefault="008409DA" w:rsidP="008409DA">
      <w:pPr>
        <w:spacing w:after="0"/>
        <w:jc w:val="center"/>
        <w:rPr>
          <w:rFonts w:ascii="Times New Roman" w:hAnsi="Times New Roman"/>
          <w:bCs/>
          <w:sz w:val="32"/>
          <w:szCs w:val="32"/>
        </w:rPr>
      </w:pPr>
    </w:p>
    <w:p w:rsidR="009E2DC0" w:rsidRDefault="009E2DC0" w:rsidP="008409DA">
      <w:pPr>
        <w:spacing w:after="0"/>
        <w:jc w:val="center"/>
        <w:rPr>
          <w:rFonts w:ascii="Times New Roman" w:hAnsi="Times New Roman"/>
          <w:bCs/>
          <w:sz w:val="32"/>
          <w:szCs w:val="32"/>
        </w:rPr>
      </w:pPr>
    </w:p>
    <w:p w:rsidR="009E2DC0" w:rsidRDefault="009E2DC0" w:rsidP="008409DA">
      <w:pPr>
        <w:spacing w:after="0"/>
        <w:jc w:val="center"/>
        <w:rPr>
          <w:rFonts w:ascii="Times New Roman" w:hAnsi="Times New Roman"/>
          <w:bCs/>
          <w:sz w:val="32"/>
          <w:szCs w:val="32"/>
        </w:rPr>
      </w:pPr>
    </w:p>
    <w:p w:rsidR="008409DA" w:rsidRDefault="008409DA" w:rsidP="009E2DC0">
      <w:pPr>
        <w:spacing w:after="0" w:line="480" w:lineRule="auto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Введение</w:t>
      </w:r>
      <w:r w:rsidR="0056769B">
        <w:rPr>
          <w:rFonts w:ascii="Times New Roman" w:hAnsi="Times New Roman"/>
          <w:bCs/>
          <w:sz w:val="32"/>
          <w:szCs w:val="32"/>
        </w:rPr>
        <w:t>……………………………………………………………</w:t>
      </w:r>
      <w:r w:rsidR="00364F2E">
        <w:rPr>
          <w:rFonts w:ascii="Times New Roman" w:hAnsi="Times New Roman"/>
          <w:bCs/>
          <w:sz w:val="32"/>
          <w:szCs w:val="32"/>
        </w:rPr>
        <w:t>…..3</w:t>
      </w:r>
    </w:p>
    <w:p w:rsidR="008409DA" w:rsidRPr="008409DA" w:rsidRDefault="008409DA" w:rsidP="009E2DC0">
      <w:pPr>
        <w:pStyle w:val="a3"/>
        <w:numPr>
          <w:ilvl w:val="0"/>
          <w:numId w:val="2"/>
        </w:numPr>
        <w:spacing w:line="480" w:lineRule="auto"/>
        <w:ind w:left="284" w:hanging="284"/>
        <w:rPr>
          <w:rFonts w:ascii="Times New Roman" w:hAnsi="Times New Roman"/>
          <w:sz w:val="32"/>
          <w:szCs w:val="32"/>
        </w:rPr>
      </w:pPr>
      <w:r w:rsidRPr="008409DA">
        <w:rPr>
          <w:rFonts w:ascii="Times New Roman" w:hAnsi="Times New Roman"/>
          <w:sz w:val="32"/>
          <w:szCs w:val="32"/>
        </w:rPr>
        <w:t>Из истории переписей населения в России</w:t>
      </w:r>
      <w:r w:rsidR="0056769B">
        <w:rPr>
          <w:rFonts w:ascii="Times New Roman" w:hAnsi="Times New Roman"/>
          <w:sz w:val="32"/>
          <w:szCs w:val="32"/>
        </w:rPr>
        <w:t>………………………..</w:t>
      </w:r>
      <w:r w:rsidR="00364F2E">
        <w:rPr>
          <w:rFonts w:ascii="Times New Roman" w:hAnsi="Times New Roman"/>
          <w:sz w:val="32"/>
          <w:szCs w:val="32"/>
        </w:rPr>
        <w:t>4</w:t>
      </w:r>
    </w:p>
    <w:p w:rsidR="009E2DC0" w:rsidRDefault="009E2DC0" w:rsidP="009E2DC0">
      <w:pPr>
        <w:pStyle w:val="a3"/>
        <w:numPr>
          <w:ilvl w:val="0"/>
          <w:numId w:val="2"/>
        </w:numPr>
        <w:spacing w:after="0" w:line="480" w:lineRule="auto"/>
        <w:ind w:left="284" w:hanging="284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Перепись школьного населения</w:t>
      </w:r>
      <w:r w:rsidR="00364F2E">
        <w:rPr>
          <w:rFonts w:ascii="Times New Roman" w:hAnsi="Times New Roman"/>
          <w:bCs/>
          <w:sz w:val="32"/>
          <w:szCs w:val="32"/>
        </w:rPr>
        <w:t>……………………………………6</w:t>
      </w:r>
    </w:p>
    <w:p w:rsidR="009E2DC0" w:rsidRDefault="009E2DC0" w:rsidP="009E2DC0">
      <w:pPr>
        <w:spacing w:after="0" w:line="480" w:lineRule="auto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Заключение</w:t>
      </w:r>
      <w:r w:rsidR="0056769B">
        <w:rPr>
          <w:rFonts w:ascii="Times New Roman" w:hAnsi="Times New Roman"/>
          <w:bCs/>
          <w:sz w:val="32"/>
          <w:szCs w:val="32"/>
        </w:rPr>
        <w:t>……………………………………………………………</w:t>
      </w:r>
      <w:r w:rsidR="00364F2E">
        <w:rPr>
          <w:rFonts w:ascii="Times New Roman" w:hAnsi="Times New Roman"/>
          <w:bCs/>
          <w:sz w:val="32"/>
          <w:szCs w:val="32"/>
        </w:rPr>
        <w:t>13</w:t>
      </w:r>
    </w:p>
    <w:p w:rsidR="009E2DC0" w:rsidRPr="009E2DC0" w:rsidRDefault="009E2DC0" w:rsidP="009E2DC0">
      <w:pPr>
        <w:spacing w:after="0" w:line="480" w:lineRule="auto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Список литературы</w:t>
      </w:r>
      <w:r w:rsidR="00364F2E">
        <w:rPr>
          <w:rFonts w:ascii="Times New Roman" w:hAnsi="Times New Roman"/>
          <w:bCs/>
          <w:sz w:val="32"/>
          <w:szCs w:val="32"/>
        </w:rPr>
        <w:t>…………………………………………………...14</w:t>
      </w:r>
    </w:p>
    <w:p w:rsidR="008409DA" w:rsidRDefault="008409DA">
      <w:pPr>
        <w:rPr>
          <w:b/>
          <w:bCs/>
        </w:rPr>
      </w:pPr>
    </w:p>
    <w:p w:rsidR="008409DA" w:rsidRDefault="008409DA">
      <w:pPr>
        <w:rPr>
          <w:b/>
          <w:bCs/>
        </w:rPr>
      </w:pPr>
    </w:p>
    <w:p w:rsidR="008409DA" w:rsidRDefault="008409DA">
      <w:pPr>
        <w:rPr>
          <w:b/>
          <w:bCs/>
        </w:rPr>
      </w:pPr>
    </w:p>
    <w:p w:rsidR="008409DA" w:rsidRDefault="008409DA">
      <w:pPr>
        <w:rPr>
          <w:b/>
          <w:bCs/>
        </w:rPr>
      </w:pPr>
    </w:p>
    <w:p w:rsidR="008409DA" w:rsidRDefault="008409DA">
      <w:pPr>
        <w:rPr>
          <w:b/>
          <w:bCs/>
        </w:rPr>
      </w:pPr>
    </w:p>
    <w:p w:rsidR="008409DA" w:rsidRDefault="008409DA">
      <w:pPr>
        <w:rPr>
          <w:b/>
          <w:bCs/>
        </w:rPr>
      </w:pPr>
    </w:p>
    <w:p w:rsidR="008409DA" w:rsidRDefault="008409DA">
      <w:pPr>
        <w:rPr>
          <w:b/>
          <w:bCs/>
        </w:rPr>
      </w:pPr>
    </w:p>
    <w:p w:rsidR="008409DA" w:rsidRDefault="008409DA">
      <w:pPr>
        <w:rPr>
          <w:b/>
          <w:bCs/>
        </w:rPr>
      </w:pPr>
    </w:p>
    <w:p w:rsidR="008409DA" w:rsidRDefault="008409DA">
      <w:pPr>
        <w:rPr>
          <w:b/>
          <w:bCs/>
        </w:rPr>
      </w:pPr>
    </w:p>
    <w:p w:rsidR="008409DA" w:rsidRDefault="008409DA">
      <w:pPr>
        <w:rPr>
          <w:b/>
          <w:bCs/>
        </w:rPr>
      </w:pPr>
    </w:p>
    <w:p w:rsidR="008409DA" w:rsidRDefault="008409DA" w:rsidP="008409D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409DA" w:rsidRDefault="008409DA" w:rsidP="008409D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409DA" w:rsidRDefault="008409DA" w:rsidP="008409D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409DA" w:rsidRDefault="008409DA" w:rsidP="008409D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409DA" w:rsidRDefault="008409DA" w:rsidP="008409D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409DA" w:rsidRDefault="008409DA" w:rsidP="008409D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409DA" w:rsidRDefault="008409DA" w:rsidP="008409D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409DA" w:rsidRDefault="008409DA" w:rsidP="008409D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409DA" w:rsidRDefault="008409DA" w:rsidP="008409D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409DA" w:rsidRDefault="008409DA" w:rsidP="008409D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409DA" w:rsidRDefault="008409DA" w:rsidP="008409D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33C63" w:rsidRPr="00633C63" w:rsidRDefault="00633C63" w:rsidP="008409DA">
      <w:pPr>
        <w:spacing w:after="0"/>
        <w:jc w:val="both"/>
        <w:rPr>
          <w:rFonts w:ascii="Times New Roman" w:hAnsi="Times New Roman"/>
          <w:bCs/>
          <w:sz w:val="32"/>
          <w:szCs w:val="32"/>
        </w:rPr>
      </w:pPr>
    </w:p>
    <w:p w:rsidR="00633C63" w:rsidRDefault="00633C63" w:rsidP="00513B3B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633C63">
        <w:rPr>
          <w:rFonts w:ascii="Times New Roman" w:hAnsi="Times New Roman"/>
          <w:b/>
          <w:bCs/>
          <w:sz w:val="32"/>
          <w:szCs w:val="32"/>
        </w:rPr>
        <w:t>Введение</w:t>
      </w:r>
      <w:r w:rsidR="00513B3B">
        <w:rPr>
          <w:rFonts w:ascii="Times New Roman" w:hAnsi="Times New Roman"/>
          <w:b/>
          <w:bCs/>
          <w:sz w:val="32"/>
          <w:szCs w:val="32"/>
        </w:rPr>
        <w:t>.</w:t>
      </w:r>
    </w:p>
    <w:p w:rsidR="00513B3B" w:rsidRPr="00633C63" w:rsidRDefault="00513B3B" w:rsidP="00513B3B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633C63" w:rsidRDefault="00633C63" w:rsidP="008409DA">
      <w:pPr>
        <w:spacing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9E2DC0" w:rsidRPr="00633C63" w:rsidRDefault="009E2DC0" w:rsidP="008409D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3C63">
        <w:rPr>
          <w:rFonts w:ascii="Times New Roman" w:hAnsi="Times New Roman"/>
          <w:b/>
          <w:bCs/>
          <w:sz w:val="28"/>
          <w:szCs w:val="28"/>
        </w:rPr>
        <w:t>Актуальность выбранной темы:</w:t>
      </w:r>
    </w:p>
    <w:p w:rsidR="0056769B" w:rsidRDefault="0056769B" w:rsidP="008409DA">
      <w:pPr>
        <w:spacing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8409DA" w:rsidRPr="008409DA" w:rsidRDefault="008409DA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9DA">
        <w:rPr>
          <w:rFonts w:ascii="Times New Roman" w:hAnsi="Times New Roman"/>
          <w:sz w:val="28"/>
          <w:szCs w:val="28"/>
        </w:rPr>
        <w:t>Данный проект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09DA">
        <w:rPr>
          <w:rFonts w:ascii="Times New Roman" w:hAnsi="Times New Roman"/>
          <w:sz w:val="28"/>
          <w:szCs w:val="28"/>
        </w:rPr>
        <w:t>– это перепись учеников нашей школы. Обычно в школе о</w:t>
      </w:r>
      <w:r w:rsidRPr="008409DA">
        <w:rPr>
          <w:rFonts w:ascii="Times New Roman" w:hAnsi="Times New Roman"/>
          <w:sz w:val="28"/>
          <w:szCs w:val="28"/>
        </w:rPr>
        <w:t>б</w:t>
      </w:r>
      <w:r w:rsidRPr="008409DA">
        <w:rPr>
          <w:rFonts w:ascii="Times New Roman" w:hAnsi="Times New Roman"/>
          <w:sz w:val="28"/>
          <w:szCs w:val="28"/>
        </w:rPr>
        <w:t xml:space="preserve">щение проходит в системе ученик—учитель, а времени на общение в системе ученик—ученик не так уж и много ведь перемены такие короткие! И бывает, учишься с товарищем десять лет и почти ничего о нем не знаешь. Вот мы и решили провести «перепись населения» учащихся школы № </w:t>
      </w:r>
      <w:r>
        <w:rPr>
          <w:rFonts w:ascii="Times New Roman" w:hAnsi="Times New Roman"/>
          <w:sz w:val="28"/>
          <w:szCs w:val="28"/>
        </w:rPr>
        <w:t>45</w:t>
      </w:r>
      <w:r w:rsidRPr="008409DA">
        <w:rPr>
          <w:rFonts w:ascii="Times New Roman" w:hAnsi="Times New Roman"/>
          <w:sz w:val="28"/>
          <w:szCs w:val="28"/>
        </w:rPr>
        <w:t xml:space="preserve"> и назвали свой проект «Кто мы</w:t>
      </w:r>
      <w:r>
        <w:rPr>
          <w:rFonts w:ascii="Times New Roman" w:hAnsi="Times New Roman"/>
          <w:sz w:val="28"/>
          <w:szCs w:val="28"/>
        </w:rPr>
        <w:t>? Какие мы?</w:t>
      </w:r>
      <w:r w:rsidRPr="008409DA">
        <w:rPr>
          <w:rFonts w:ascii="Times New Roman" w:hAnsi="Times New Roman"/>
          <w:sz w:val="28"/>
          <w:szCs w:val="28"/>
        </w:rPr>
        <w:t>». В нашу перепись мы включили как «кла</w:t>
      </w:r>
      <w:r w:rsidRPr="008409DA">
        <w:rPr>
          <w:rFonts w:ascii="Times New Roman" w:hAnsi="Times New Roman"/>
          <w:sz w:val="28"/>
          <w:szCs w:val="28"/>
        </w:rPr>
        <w:t>с</w:t>
      </w:r>
      <w:r w:rsidRPr="008409DA">
        <w:rPr>
          <w:rFonts w:ascii="Times New Roman" w:hAnsi="Times New Roman"/>
          <w:sz w:val="28"/>
          <w:szCs w:val="28"/>
        </w:rPr>
        <w:t>сические» переписные вопросы, так и вопросы, во взрослой жизни относ</w:t>
      </w:r>
      <w:r w:rsidRPr="008409DA">
        <w:rPr>
          <w:rFonts w:ascii="Times New Roman" w:hAnsi="Times New Roman"/>
          <w:sz w:val="28"/>
          <w:szCs w:val="28"/>
        </w:rPr>
        <w:t>я</w:t>
      </w:r>
      <w:r w:rsidRPr="008409DA">
        <w:rPr>
          <w:rFonts w:ascii="Times New Roman" w:hAnsi="Times New Roman"/>
          <w:sz w:val="28"/>
          <w:szCs w:val="28"/>
        </w:rPr>
        <w:t xml:space="preserve">щиеся, скорее, к сфере социологических анкетирование и опросов. </w:t>
      </w:r>
    </w:p>
    <w:p w:rsidR="008409DA" w:rsidRPr="008409DA" w:rsidRDefault="008409DA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9DA">
        <w:rPr>
          <w:rFonts w:ascii="Times New Roman" w:hAnsi="Times New Roman"/>
          <w:sz w:val="28"/>
          <w:szCs w:val="28"/>
        </w:rPr>
        <w:t xml:space="preserve">Мы решили получить и рассмотреть следующие сведения </w:t>
      </w:r>
    </w:p>
    <w:p w:rsidR="008409DA" w:rsidRPr="008409DA" w:rsidRDefault="008409DA" w:rsidP="008409D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409DA">
        <w:rPr>
          <w:rFonts w:ascii="Times New Roman" w:hAnsi="Times New Roman"/>
          <w:sz w:val="28"/>
          <w:szCs w:val="28"/>
        </w:rPr>
        <w:t xml:space="preserve">сколько мальчиков и девочек в нашей школе; </w:t>
      </w:r>
    </w:p>
    <w:p w:rsidR="008409DA" w:rsidRDefault="008409DA" w:rsidP="008409D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409DA">
        <w:rPr>
          <w:rFonts w:ascii="Times New Roman" w:hAnsi="Times New Roman"/>
          <w:sz w:val="28"/>
          <w:szCs w:val="28"/>
        </w:rPr>
        <w:t xml:space="preserve">где кто родился; </w:t>
      </w:r>
    </w:p>
    <w:p w:rsidR="009E2DC0" w:rsidRPr="008409DA" w:rsidRDefault="009E2DC0" w:rsidP="008409D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какой семье и каких традиция воспитываются;</w:t>
      </w:r>
    </w:p>
    <w:p w:rsidR="008409DA" w:rsidRPr="008409DA" w:rsidRDefault="008409DA" w:rsidP="008409D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409DA">
        <w:rPr>
          <w:rFonts w:ascii="Times New Roman" w:hAnsi="Times New Roman"/>
          <w:sz w:val="28"/>
          <w:szCs w:val="28"/>
        </w:rPr>
        <w:t xml:space="preserve">увлечения ребят; </w:t>
      </w:r>
    </w:p>
    <w:p w:rsidR="008409DA" w:rsidRDefault="008409DA" w:rsidP="008409D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409DA">
        <w:rPr>
          <w:rFonts w:ascii="Times New Roman" w:hAnsi="Times New Roman"/>
          <w:sz w:val="28"/>
          <w:szCs w:val="28"/>
        </w:rPr>
        <w:t xml:space="preserve">жизненные устремления. </w:t>
      </w:r>
    </w:p>
    <w:p w:rsidR="0056769B" w:rsidRPr="008409DA" w:rsidRDefault="0056769B" w:rsidP="0056769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Pr="00633C63" w:rsidRDefault="009E2DC0" w:rsidP="009E2DC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33C63">
        <w:rPr>
          <w:rFonts w:ascii="Times New Roman" w:hAnsi="Times New Roman"/>
          <w:b/>
          <w:sz w:val="28"/>
          <w:szCs w:val="28"/>
        </w:rPr>
        <w:t>Задачи.</w:t>
      </w:r>
    </w:p>
    <w:p w:rsidR="009E2DC0" w:rsidRPr="009E2DC0" w:rsidRDefault="009E2DC0" w:rsidP="009E2D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2DC0">
        <w:rPr>
          <w:rFonts w:ascii="Times New Roman" w:hAnsi="Times New Roman"/>
          <w:sz w:val="28"/>
          <w:szCs w:val="28"/>
        </w:rPr>
        <w:t>Образовательные:</w:t>
      </w:r>
    </w:p>
    <w:p w:rsidR="009E2DC0" w:rsidRPr="009E2DC0" w:rsidRDefault="009E2DC0" w:rsidP="009E2DC0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2DC0">
        <w:rPr>
          <w:rFonts w:ascii="Times New Roman" w:hAnsi="Times New Roman"/>
          <w:sz w:val="28"/>
          <w:szCs w:val="28"/>
        </w:rPr>
        <w:t>Узнать</w:t>
      </w:r>
      <w:r w:rsidRPr="009E2DC0">
        <w:rPr>
          <w:rFonts w:ascii="Times New Roman" w:hAnsi="Times New Roman"/>
          <w:bCs/>
          <w:sz w:val="28"/>
          <w:szCs w:val="28"/>
        </w:rPr>
        <w:t>, для чего проводится перепись населения в стране. Зачем ну</w:t>
      </w:r>
      <w:r w:rsidRPr="009E2DC0">
        <w:rPr>
          <w:rFonts w:ascii="Times New Roman" w:hAnsi="Times New Roman"/>
          <w:bCs/>
          <w:sz w:val="28"/>
          <w:szCs w:val="28"/>
        </w:rPr>
        <w:t>ж</w:t>
      </w:r>
      <w:r w:rsidRPr="009E2DC0">
        <w:rPr>
          <w:rFonts w:ascii="Times New Roman" w:hAnsi="Times New Roman"/>
          <w:bCs/>
          <w:sz w:val="28"/>
          <w:szCs w:val="28"/>
        </w:rPr>
        <w:t>ны эти сведения государству?</w:t>
      </w:r>
    </w:p>
    <w:p w:rsidR="009E2DC0" w:rsidRPr="009E2DC0" w:rsidRDefault="009E2DC0" w:rsidP="009E2DC0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2DC0">
        <w:rPr>
          <w:rFonts w:ascii="Times New Roman" w:hAnsi="Times New Roman"/>
          <w:sz w:val="28"/>
          <w:szCs w:val="28"/>
        </w:rPr>
        <w:t>Определить, чем может быть полезна эта информация школе.</w:t>
      </w:r>
    </w:p>
    <w:p w:rsidR="009E2DC0" w:rsidRPr="009E2DC0" w:rsidRDefault="009E2DC0" w:rsidP="009E2D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2DC0">
        <w:rPr>
          <w:rFonts w:ascii="Times New Roman" w:hAnsi="Times New Roman"/>
          <w:sz w:val="28"/>
          <w:szCs w:val="28"/>
        </w:rPr>
        <w:t>Развивающие:</w:t>
      </w:r>
    </w:p>
    <w:p w:rsidR="009E2DC0" w:rsidRPr="009E2DC0" w:rsidRDefault="009E2DC0" w:rsidP="009E2DC0">
      <w:pPr>
        <w:pStyle w:val="a3"/>
        <w:numPr>
          <w:ilvl w:val="0"/>
          <w:numId w:val="9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E2DC0">
        <w:rPr>
          <w:rFonts w:ascii="Times New Roman" w:hAnsi="Times New Roman"/>
          <w:sz w:val="28"/>
          <w:szCs w:val="28"/>
        </w:rPr>
        <w:t>Собирать, обобщать и выделять главное в собранной информации.</w:t>
      </w:r>
    </w:p>
    <w:p w:rsidR="009E2DC0" w:rsidRPr="009E2DC0" w:rsidRDefault="009E2DC0" w:rsidP="009E2DC0">
      <w:pPr>
        <w:pStyle w:val="a3"/>
        <w:numPr>
          <w:ilvl w:val="0"/>
          <w:numId w:val="9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E2DC0">
        <w:rPr>
          <w:rFonts w:ascii="Times New Roman" w:hAnsi="Times New Roman"/>
          <w:sz w:val="28"/>
          <w:szCs w:val="28"/>
        </w:rPr>
        <w:t xml:space="preserve"> Проводить анкетирование.</w:t>
      </w:r>
    </w:p>
    <w:p w:rsidR="009E2DC0" w:rsidRDefault="009E2DC0" w:rsidP="009E2DC0">
      <w:pPr>
        <w:pStyle w:val="a3"/>
        <w:numPr>
          <w:ilvl w:val="0"/>
          <w:numId w:val="9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E2DC0">
        <w:rPr>
          <w:rFonts w:ascii="Times New Roman" w:hAnsi="Times New Roman"/>
          <w:sz w:val="28"/>
          <w:szCs w:val="28"/>
        </w:rPr>
        <w:t xml:space="preserve"> Обрабатывать информацию, в частности производить компьютерную обработку массива данных.</w:t>
      </w:r>
    </w:p>
    <w:p w:rsidR="0056769B" w:rsidRPr="00633C63" w:rsidRDefault="0056769B" w:rsidP="0056769B">
      <w:pPr>
        <w:pStyle w:val="a3"/>
        <w:spacing w:after="0"/>
        <w:ind w:left="357"/>
        <w:jc w:val="both"/>
        <w:rPr>
          <w:rFonts w:ascii="Times New Roman" w:hAnsi="Times New Roman"/>
          <w:sz w:val="28"/>
          <w:szCs w:val="28"/>
        </w:rPr>
      </w:pPr>
    </w:p>
    <w:p w:rsidR="009E2DC0" w:rsidRPr="00633C63" w:rsidRDefault="009E2DC0" w:rsidP="009E2DC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33C63">
        <w:rPr>
          <w:rFonts w:ascii="Times New Roman" w:hAnsi="Times New Roman"/>
          <w:b/>
          <w:sz w:val="28"/>
          <w:szCs w:val="28"/>
        </w:rPr>
        <w:t>Этапы исследования:</w:t>
      </w:r>
    </w:p>
    <w:p w:rsidR="009E2DC0" w:rsidRPr="009E2DC0" w:rsidRDefault="009E2DC0" w:rsidP="009E2DC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9E2DC0">
        <w:rPr>
          <w:rFonts w:ascii="Times New Roman" w:hAnsi="Times New Roman"/>
          <w:sz w:val="28"/>
          <w:szCs w:val="28"/>
        </w:rPr>
        <w:t xml:space="preserve">1. Изучение материала по выбранной теме. </w:t>
      </w:r>
    </w:p>
    <w:p w:rsidR="009E2DC0" w:rsidRPr="009E2DC0" w:rsidRDefault="009E2DC0" w:rsidP="009E2DC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9E2DC0">
        <w:rPr>
          <w:rFonts w:ascii="Times New Roman" w:hAnsi="Times New Roman"/>
          <w:sz w:val="28"/>
          <w:szCs w:val="28"/>
        </w:rPr>
        <w:t xml:space="preserve">2. Анкетирование учащихся школы. </w:t>
      </w:r>
    </w:p>
    <w:p w:rsidR="009E2DC0" w:rsidRPr="009E2DC0" w:rsidRDefault="009E2DC0" w:rsidP="009E2DC0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9E2DC0">
        <w:rPr>
          <w:rFonts w:ascii="Times New Roman" w:hAnsi="Times New Roman"/>
          <w:sz w:val="28"/>
          <w:szCs w:val="28"/>
        </w:rPr>
        <w:t xml:space="preserve">3. Обработка и оформление результатов. </w:t>
      </w:r>
    </w:p>
    <w:p w:rsidR="008409DA" w:rsidRPr="00513B3B" w:rsidRDefault="009E2DC0" w:rsidP="00513B3B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9E2DC0">
        <w:rPr>
          <w:rFonts w:ascii="Times New Roman" w:hAnsi="Times New Roman"/>
          <w:sz w:val="28"/>
          <w:szCs w:val="28"/>
        </w:rPr>
        <w:lastRenderedPageBreak/>
        <w:t xml:space="preserve">4. Анализ, сравнение полученной информации, подведение итогов. </w:t>
      </w:r>
    </w:p>
    <w:p w:rsidR="008409DA" w:rsidRDefault="008409DA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09DA" w:rsidRPr="009E2DC0" w:rsidRDefault="008409DA" w:rsidP="008409DA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E2DC0">
        <w:rPr>
          <w:rFonts w:ascii="Times New Roman" w:hAnsi="Times New Roman"/>
          <w:b/>
          <w:sz w:val="32"/>
          <w:szCs w:val="32"/>
        </w:rPr>
        <w:t>Из истории переписей населения в России.</w:t>
      </w:r>
    </w:p>
    <w:p w:rsidR="008409DA" w:rsidRPr="008409DA" w:rsidRDefault="008409DA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09DA" w:rsidRPr="008409DA" w:rsidRDefault="008409DA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9DA">
        <w:rPr>
          <w:rFonts w:ascii="Times New Roman" w:hAnsi="Times New Roman"/>
          <w:sz w:val="28"/>
          <w:szCs w:val="28"/>
        </w:rPr>
        <w:t>История переписей населения в России уходит корнями в глубокую дре</w:t>
      </w:r>
      <w:r w:rsidRPr="008409DA">
        <w:rPr>
          <w:rFonts w:ascii="Times New Roman" w:hAnsi="Times New Roman"/>
          <w:sz w:val="28"/>
          <w:szCs w:val="28"/>
        </w:rPr>
        <w:t>в</w:t>
      </w:r>
      <w:r w:rsidRPr="008409DA">
        <w:rPr>
          <w:rFonts w:ascii="Times New Roman" w:hAnsi="Times New Roman"/>
          <w:sz w:val="28"/>
          <w:szCs w:val="28"/>
        </w:rPr>
        <w:t>ность. Более достоверны летописные свидетельства об учетах населения в XIII в., в период татаро-монгольского нашествия. Переписи в то время, ск</w:t>
      </w:r>
      <w:r w:rsidRPr="008409DA">
        <w:rPr>
          <w:rFonts w:ascii="Times New Roman" w:hAnsi="Times New Roman"/>
          <w:sz w:val="28"/>
          <w:szCs w:val="28"/>
        </w:rPr>
        <w:t>о</w:t>
      </w:r>
      <w:r w:rsidRPr="008409DA">
        <w:rPr>
          <w:rFonts w:ascii="Times New Roman" w:hAnsi="Times New Roman"/>
          <w:sz w:val="28"/>
          <w:szCs w:val="28"/>
        </w:rPr>
        <w:t>рее всего, были похозяйственными, как и в других странах, т.е. единицей н</w:t>
      </w:r>
      <w:r w:rsidRPr="008409DA">
        <w:rPr>
          <w:rFonts w:ascii="Times New Roman" w:hAnsi="Times New Roman"/>
          <w:sz w:val="28"/>
          <w:szCs w:val="28"/>
        </w:rPr>
        <w:t>а</w:t>
      </w:r>
      <w:r w:rsidRPr="008409DA">
        <w:rPr>
          <w:rFonts w:ascii="Times New Roman" w:hAnsi="Times New Roman"/>
          <w:sz w:val="28"/>
          <w:szCs w:val="28"/>
        </w:rPr>
        <w:t>блюдения было хозяйство ("дом"). Учет же населения имел второстепенное значение. Во всяком случае, общее число жителей по этим переписям уст</w:t>
      </w:r>
      <w:r w:rsidRPr="008409DA">
        <w:rPr>
          <w:rFonts w:ascii="Times New Roman" w:hAnsi="Times New Roman"/>
          <w:sz w:val="28"/>
          <w:szCs w:val="28"/>
        </w:rPr>
        <w:t>а</w:t>
      </w:r>
      <w:r w:rsidRPr="008409DA">
        <w:rPr>
          <w:rFonts w:ascii="Times New Roman" w:hAnsi="Times New Roman"/>
          <w:sz w:val="28"/>
          <w:szCs w:val="28"/>
        </w:rPr>
        <w:t>новить не удалось.</w:t>
      </w:r>
    </w:p>
    <w:p w:rsidR="008409DA" w:rsidRPr="008409DA" w:rsidRDefault="008409DA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9DA">
        <w:rPr>
          <w:rFonts w:ascii="Times New Roman" w:hAnsi="Times New Roman"/>
          <w:sz w:val="28"/>
          <w:szCs w:val="28"/>
        </w:rPr>
        <w:t>В XIV – XVI вв. по мере становления централизованного российского гос</w:t>
      </w:r>
      <w:r w:rsidRPr="008409DA">
        <w:rPr>
          <w:rFonts w:ascii="Times New Roman" w:hAnsi="Times New Roman"/>
          <w:sz w:val="28"/>
          <w:szCs w:val="28"/>
        </w:rPr>
        <w:t>у</w:t>
      </w:r>
      <w:r w:rsidRPr="008409DA">
        <w:rPr>
          <w:rFonts w:ascii="Times New Roman" w:hAnsi="Times New Roman"/>
          <w:sz w:val="28"/>
          <w:szCs w:val="28"/>
        </w:rPr>
        <w:t>дарства развивалось и учетно-статистическое дело. Единицей налогового о</w:t>
      </w:r>
      <w:r w:rsidRPr="008409DA">
        <w:rPr>
          <w:rFonts w:ascii="Times New Roman" w:hAnsi="Times New Roman"/>
          <w:sz w:val="28"/>
          <w:szCs w:val="28"/>
        </w:rPr>
        <w:t>б</w:t>
      </w:r>
      <w:r w:rsidRPr="008409DA">
        <w:rPr>
          <w:rFonts w:ascii="Times New Roman" w:hAnsi="Times New Roman"/>
          <w:sz w:val="28"/>
          <w:szCs w:val="28"/>
        </w:rPr>
        <w:t>ложения стали земельные участки, поэтому и переписи были поземельными. Но в них наряду с описанием земельных владений указывалось число дворов и людей. Результаты переписей фиксировались в писцовых книгах, которые велись постоянно и служили юридическими документами на право владения землей и крепостными.</w:t>
      </w:r>
    </w:p>
    <w:p w:rsidR="008409DA" w:rsidRPr="008409DA" w:rsidRDefault="008409DA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9DA">
        <w:rPr>
          <w:rFonts w:ascii="Times New Roman" w:hAnsi="Times New Roman"/>
          <w:sz w:val="28"/>
          <w:szCs w:val="28"/>
        </w:rPr>
        <w:t>Число и масштабы переписей расширились настолько, что в Москве был о</w:t>
      </w:r>
      <w:r w:rsidRPr="008409DA">
        <w:rPr>
          <w:rFonts w:ascii="Times New Roman" w:hAnsi="Times New Roman"/>
          <w:sz w:val="28"/>
          <w:szCs w:val="28"/>
        </w:rPr>
        <w:t>б</w:t>
      </w:r>
      <w:r w:rsidRPr="008409DA">
        <w:rPr>
          <w:rFonts w:ascii="Times New Roman" w:hAnsi="Times New Roman"/>
          <w:sz w:val="28"/>
          <w:szCs w:val="28"/>
        </w:rPr>
        <w:t>разован Счетный приказ. В России перепись велась, прежде всего, силами писцов и подьячих, служивших в московских приказах – органах централ</w:t>
      </w:r>
      <w:r w:rsidRPr="008409DA">
        <w:rPr>
          <w:rFonts w:ascii="Times New Roman" w:hAnsi="Times New Roman"/>
          <w:sz w:val="28"/>
          <w:szCs w:val="28"/>
        </w:rPr>
        <w:t>ь</w:t>
      </w:r>
      <w:r w:rsidRPr="008409DA">
        <w:rPr>
          <w:rFonts w:ascii="Times New Roman" w:hAnsi="Times New Roman"/>
          <w:sz w:val="28"/>
          <w:szCs w:val="28"/>
        </w:rPr>
        <w:t>ной власти, ответственных за тот или иной участок государственных дел. В соответствии с налоговыми целями повторные переписи охватывали только податное, в основном мужское население. Однако в некоторых подобных п</w:t>
      </w:r>
      <w:r w:rsidRPr="008409DA">
        <w:rPr>
          <w:rFonts w:ascii="Times New Roman" w:hAnsi="Times New Roman"/>
          <w:sz w:val="28"/>
          <w:szCs w:val="28"/>
        </w:rPr>
        <w:t>е</w:t>
      </w:r>
      <w:r w:rsidRPr="008409DA">
        <w:rPr>
          <w:rFonts w:ascii="Times New Roman" w:hAnsi="Times New Roman"/>
          <w:sz w:val="28"/>
          <w:szCs w:val="28"/>
        </w:rPr>
        <w:t>реписях учитывались и женщины, и часть неподатного населения, давалось распределение по возрастным группам, брачному состоянию, иногда указ</w:t>
      </w:r>
      <w:r w:rsidRPr="008409DA">
        <w:rPr>
          <w:rFonts w:ascii="Times New Roman" w:hAnsi="Times New Roman"/>
          <w:sz w:val="28"/>
          <w:szCs w:val="28"/>
        </w:rPr>
        <w:t>ы</w:t>
      </w:r>
      <w:r w:rsidRPr="008409DA">
        <w:rPr>
          <w:rFonts w:ascii="Times New Roman" w:hAnsi="Times New Roman"/>
          <w:sz w:val="28"/>
          <w:szCs w:val="28"/>
        </w:rPr>
        <w:t xml:space="preserve">вались даже род занятий, чин и профессия. </w:t>
      </w:r>
    </w:p>
    <w:p w:rsidR="008409DA" w:rsidRPr="008409DA" w:rsidRDefault="008409DA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9DA">
        <w:rPr>
          <w:rFonts w:ascii="Times New Roman" w:hAnsi="Times New Roman"/>
          <w:sz w:val="28"/>
          <w:szCs w:val="28"/>
        </w:rPr>
        <w:t>И все же, несмотря на существенные дефекты, российские ревизии были зн</w:t>
      </w:r>
      <w:r w:rsidRPr="008409DA">
        <w:rPr>
          <w:rFonts w:ascii="Times New Roman" w:hAnsi="Times New Roman"/>
          <w:sz w:val="28"/>
          <w:szCs w:val="28"/>
        </w:rPr>
        <w:t>а</w:t>
      </w:r>
      <w:r w:rsidRPr="008409DA">
        <w:rPr>
          <w:rFonts w:ascii="Times New Roman" w:hAnsi="Times New Roman"/>
          <w:sz w:val="28"/>
          <w:szCs w:val="28"/>
        </w:rPr>
        <w:t>чительным шагом вперед в развитии учета населения. Они были поименн</w:t>
      </w:r>
      <w:r w:rsidRPr="008409DA">
        <w:rPr>
          <w:rFonts w:ascii="Times New Roman" w:hAnsi="Times New Roman"/>
          <w:sz w:val="28"/>
          <w:szCs w:val="28"/>
        </w:rPr>
        <w:t>ы</w:t>
      </w:r>
      <w:r w:rsidRPr="008409DA">
        <w:rPr>
          <w:rFonts w:ascii="Times New Roman" w:hAnsi="Times New Roman"/>
          <w:sz w:val="28"/>
          <w:szCs w:val="28"/>
        </w:rPr>
        <w:t>ми, при всех ревизиях учитывался такой важный признак, как возраст (пр</w:t>
      </w:r>
      <w:r w:rsidRPr="008409DA">
        <w:rPr>
          <w:rFonts w:ascii="Times New Roman" w:hAnsi="Times New Roman"/>
          <w:sz w:val="28"/>
          <w:szCs w:val="28"/>
        </w:rPr>
        <w:t>и</w:t>
      </w:r>
      <w:r w:rsidRPr="008409DA">
        <w:rPr>
          <w:rFonts w:ascii="Times New Roman" w:hAnsi="Times New Roman"/>
          <w:sz w:val="28"/>
          <w:szCs w:val="28"/>
        </w:rPr>
        <w:t>чем в виде числа исполнившихся лет, а не путем отнесения к возрастной группе). Большинство ревизий учитывали и женское население (также с ук</w:t>
      </w:r>
      <w:r w:rsidRPr="008409DA">
        <w:rPr>
          <w:rFonts w:ascii="Times New Roman" w:hAnsi="Times New Roman"/>
          <w:sz w:val="28"/>
          <w:szCs w:val="28"/>
        </w:rPr>
        <w:t>а</w:t>
      </w:r>
      <w:r w:rsidRPr="008409DA">
        <w:rPr>
          <w:rFonts w:ascii="Times New Roman" w:hAnsi="Times New Roman"/>
          <w:sz w:val="28"/>
          <w:szCs w:val="28"/>
        </w:rPr>
        <w:t>занием возраста) не для исчисления податей, а "для одного только ведома". Некоторые ревизии дали распределение населения по брачному состоянию, национальностям и сословиям.</w:t>
      </w:r>
    </w:p>
    <w:p w:rsidR="008409DA" w:rsidRPr="008409DA" w:rsidRDefault="008409DA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9DA">
        <w:rPr>
          <w:rFonts w:ascii="Times New Roman" w:hAnsi="Times New Roman"/>
          <w:sz w:val="28"/>
          <w:szCs w:val="28"/>
        </w:rPr>
        <w:t>Последние ревизии охватывали уже более 80% всего населения страны, а на территориях, где они проводились, - более 90%. Это позволяло хотя и с д</w:t>
      </w:r>
      <w:r w:rsidRPr="008409DA">
        <w:rPr>
          <w:rFonts w:ascii="Times New Roman" w:hAnsi="Times New Roman"/>
          <w:sz w:val="28"/>
          <w:szCs w:val="28"/>
        </w:rPr>
        <w:t>о</w:t>
      </w:r>
      <w:r w:rsidRPr="008409DA">
        <w:rPr>
          <w:rFonts w:ascii="Times New Roman" w:hAnsi="Times New Roman"/>
          <w:sz w:val="28"/>
          <w:szCs w:val="28"/>
        </w:rPr>
        <w:t>расчетом, но все же определить общую численность населения страны, его размещение и состав, опираясь на данные прямого учета.</w:t>
      </w:r>
    </w:p>
    <w:p w:rsidR="008409DA" w:rsidRPr="008409DA" w:rsidRDefault="008409DA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09DA" w:rsidRDefault="008409DA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09DA">
        <w:rPr>
          <w:rFonts w:ascii="Times New Roman" w:hAnsi="Times New Roman"/>
          <w:sz w:val="28"/>
          <w:szCs w:val="28"/>
        </w:rPr>
        <w:t>Ревизии дали богатый материал для изучения населения России. Они и сег</w:t>
      </w:r>
      <w:r w:rsidRPr="008409DA">
        <w:rPr>
          <w:rFonts w:ascii="Times New Roman" w:hAnsi="Times New Roman"/>
          <w:sz w:val="28"/>
          <w:szCs w:val="28"/>
        </w:rPr>
        <w:t>о</w:t>
      </w:r>
      <w:r w:rsidRPr="008409DA">
        <w:rPr>
          <w:rFonts w:ascii="Times New Roman" w:hAnsi="Times New Roman"/>
          <w:sz w:val="28"/>
          <w:szCs w:val="28"/>
        </w:rPr>
        <w:t>дня не потеряли своей научной ценности как исторический материал.</w:t>
      </w:r>
    </w:p>
    <w:p w:rsidR="008409DA" w:rsidRPr="008409DA" w:rsidRDefault="008409DA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09DA" w:rsidRPr="008409DA" w:rsidRDefault="008409DA" w:rsidP="008409D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09DA">
        <w:rPr>
          <w:rFonts w:ascii="Times New Roman" w:hAnsi="Times New Roman"/>
          <w:b/>
          <w:sz w:val="28"/>
          <w:szCs w:val="28"/>
        </w:rPr>
        <w:t>Всеобщие переписи населения России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5"/>
      </w:tblGrid>
      <w:tr w:rsidR="008409DA" w:rsidRPr="00D03D44" w:rsidTr="00D03D44">
        <w:tc>
          <w:tcPr>
            <w:tcW w:w="4785" w:type="dxa"/>
          </w:tcPr>
          <w:p w:rsidR="008409DA" w:rsidRPr="00D03D44" w:rsidRDefault="008409DA" w:rsidP="00D03D4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3D44">
              <w:rPr>
                <w:rFonts w:ascii="Times New Roman" w:hAnsi="Times New Roman"/>
                <w:sz w:val="28"/>
                <w:szCs w:val="28"/>
              </w:rPr>
              <w:t>Российская империя</w:t>
            </w:r>
          </w:p>
        </w:tc>
        <w:tc>
          <w:tcPr>
            <w:tcW w:w="4786" w:type="dxa"/>
          </w:tcPr>
          <w:p w:rsidR="008409DA" w:rsidRPr="00D03D44" w:rsidRDefault="008409DA" w:rsidP="00D03D4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3D44">
              <w:rPr>
                <w:rFonts w:ascii="Times New Roman" w:hAnsi="Times New Roman"/>
                <w:sz w:val="28"/>
                <w:szCs w:val="28"/>
              </w:rPr>
              <w:t>1897</w:t>
            </w:r>
          </w:p>
        </w:tc>
      </w:tr>
      <w:tr w:rsidR="008409DA" w:rsidRPr="00D03D44" w:rsidTr="00D03D44">
        <w:tc>
          <w:tcPr>
            <w:tcW w:w="4785" w:type="dxa"/>
          </w:tcPr>
          <w:p w:rsidR="008409DA" w:rsidRPr="00D03D44" w:rsidRDefault="008409DA" w:rsidP="00D03D4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3D44">
              <w:rPr>
                <w:rFonts w:ascii="Times New Roman" w:hAnsi="Times New Roman"/>
                <w:sz w:val="28"/>
                <w:szCs w:val="28"/>
              </w:rPr>
              <w:t>СССР</w:t>
            </w:r>
          </w:p>
        </w:tc>
        <w:tc>
          <w:tcPr>
            <w:tcW w:w="4786" w:type="dxa"/>
          </w:tcPr>
          <w:p w:rsidR="008409DA" w:rsidRPr="00D03D44" w:rsidRDefault="0056769B" w:rsidP="00D03D4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1926 • 1937</w:t>
            </w:r>
            <w:r w:rsidR="008409DA" w:rsidRPr="00D03D44">
              <w:rPr>
                <w:rFonts w:ascii="Times New Roman" w:hAnsi="Times New Roman"/>
                <w:sz w:val="28"/>
                <w:szCs w:val="28"/>
              </w:rPr>
              <w:t xml:space="preserve"> • 1939 • 1959 • 1970 • 1979 • 1989</w:t>
            </w:r>
          </w:p>
        </w:tc>
      </w:tr>
      <w:tr w:rsidR="008409DA" w:rsidRPr="00D03D44" w:rsidTr="00D03D44">
        <w:tc>
          <w:tcPr>
            <w:tcW w:w="4785" w:type="dxa"/>
          </w:tcPr>
          <w:p w:rsidR="008409DA" w:rsidRPr="00D03D44" w:rsidRDefault="008409DA" w:rsidP="00D03D4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3D44">
              <w:rPr>
                <w:rFonts w:ascii="Times New Roman" w:hAnsi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4786" w:type="dxa"/>
          </w:tcPr>
          <w:p w:rsidR="008409DA" w:rsidRPr="00D03D44" w:rsidRDefault="008409DA" w:rsidP="00D03D4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3D44">
              <w:rPr>
                <w:rFonts w:ascii="Times New Roman" w:hAnsi="Times New Roman"/>
                <w:sz w:val="28"/>
                <w:szCs w:val="28"/>
              </w:rPr>
              <w:t>2002 • 2010</w:t>
            </w:r>
          </w:p>
        </w:tc>
      </w:tr>
    </w:tbl>
    <w:p w:rsidR="008409DA" w:rsidRPr="008409DA" w:rsidRDefault="008409DA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09DA" w:rsidRDefault="008409DA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33C63" w:rsidRDefault="00633C63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33C63" w:rsidRDefault="00633C63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2DC0" w:rsidRDefault="009E2DC0" w:rsidP="009E2DC0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E2DC0">
        <w:rPr>
          <w:rFonts w:ascii="Times New Roman" w:hAnsi="Times New Roman"/>
          <w:b/>
          <w:sz w:val="32"/>
          <w:szCs w:val="32"/>
        </w:rPr>
        <w:t>Перепись школьного населения.</w:t>
      </w:r>
    </w:p>
    <w:p w:rsidR="009E2DC0" w:rsidRDefault="009E2DC0" w:rsidP="009E2DC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9E2DC0" w:rsidRDefault="009E2DC0" w:rsidP="009E2D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2DC0">
        <w:rPr>
          <w:rFonts w:ascii="Times New Roman" w:hAnsi="Times New Roman"/>
          <w:sz w:val="28"/>
          <w:szCs w:val="28"/>
        </w:rPr>
        <w:t xml:space="preserve">В нашей школе впервые была проведена перепись населения. </w:t>
      </w:r>
      <w:r w:rsidR="008D0182">
        <w:rPr>
          <w:rFonts w:ascii="Times New Roman" w:hAnsi="Times New Roman"/>
          <w:sz w:val="28"/>
          <w:szCs w:val="28"/>
        </w:rPr>
        <w:t>Из 265 школ</w:t>
      </w:r>
      <w:r w:rsidR="008D0182">
        <w:rPr>
          <w:rFonts w:ascii="Times New Roman" w:hAnsi="Times New Roman"/>
          <w:sz w:val="28"/>
          <w:szCs w:val="28"/>
        </w:rPr>
        <w:t>ь</w:t>
      </w:r>
      <w:r w:rsidR="008D0182">
        <w:rPr>
          <w:rFonts w:ascii="Times New Roman" w:hAnsi="Times New Roman"/>
          <w:sz w:val="28"/>
          <w:szCs w:val="28"/>
        </w:rPr>
        <w:t>ников м</w:t>
      </w:r>
      <w:r w:rsidRPr="009E2DC0">
        <w:rPr>
          <w:rFonts w:ascii="Times New Roman" w:hAnsi="Times New Roman"/>
          <w:sz w:val="28"/>
          <w:szCs w:val="28"/>
        </w:rPr>
        <w:t xml:space="preserve">ы опросили </w:t>
      </w:r>
      <w:r w:rsidR="0056769B" w:rsidRPr="0056769B">
        <w:rPr>
          <w:rFonts w:ascii="Times New Roman" w:hAnsi="Times New Roman"/>
          <w:sz w:val="28"/>
          <w:szCs w:val="28"/>
        </w:rPr>
        <w:t>135</w:t>
      </w:r>
      <w:r w:rsidRPr="009E2DC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D0182">
        <w:rPr>
          <w:rFonts w:ascii="Times New Roman" w:hAnsi="Times New Roman"/>
          <w:sz w:val="28"/>
          <w:szCs w:val="28"/>
        </w:rPr>
        <w:t>учащихся</w:t>
      </w:r>
      <w:r w:rsidRPr="009E2D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9E2DC0">
        <w:rPr>
          <w:rFonts w:ascii="Times New Roman" w:hAnsi="Times New Roman"/>
          <w:sz w:val="28"/>
          <w:szCs w:val="28"/>
        </w:rPr>
        <w:t>-1</w:t>
      </w:r>
      <w:r>
        <w:rPr>
          <w:rFonts w:ascii="Times New Roman" w:hAnsi="Times New Roman"/>
          <w:sz w:val="28"/>
          <w:szCs w:val="28"/>
        </w:rPr>
        <w:t>0</w:t>
      </w:r>
      <w:r w:rsidRPr="009E2DC0">
        <w:rPr>
          <w:rFonts w:ascii="Times New Roman" w:hAnsi="Times New Roman"/>
          <w:sz w:val="28"/>
          <w:szCs w:val="28"/>
        </w:rPr>
        <w:t xml:space="preserve"> классов. Большинство опрошенных отнеслись к переписчикам внимательно и серьёзно. Итоги переписи оказ</w:t>
      </w:r>
      <w:r w:rsidRPr="009E2DC0">
        <w:rPr>
          <w:rFonts w:ascii="Times New Roman" w:hAnsi="Times New Roman"/>
          <w:sz w:val="28"/>
          <w:szCs w:val="28"/>
        </w:rPr>
        <w:t>а</w:t>
      </w:r>
      <w:r w:rsidRPr="009E2DC0">
        <w:rPr>
          <w:rFonts w:ascii="Times New Roman" w:hAnsi="Times New Roman"/>
          <w:sz w:val="28"/>
          <w:szCs w:val="28"/>
        </w:rPr>
        <w:t>лись очень интересными. Некоторые учащиеся отвечали на вопросы с юм</w:t>
      </w:r>
      <w:r w:rsidRPr="009E2DC0">
        <w:rPr>
          <w:rFonts w:ascii="Times New Roman" w:hAnsi="Times New Roman"/>
          <w:sz w:val="28"/>
          <w:szCs w:val="28"/>
        </w:rPr>
        <w:t>о</w:t>
      </w:r>
      <w:r w:rsidRPr="009E2DC0">
        <w:rPr>
          <w:rFonts w:ascii="Times New Roman" w:hAnsi="Times New Roman"/>
          <w:sz w:val="28"/>
          <w:szCs w:val="28"/>
        </w:rPr>
        <w:t>ром.</w:t>
      </w:r>
      <w:r w:rsidR="006570D4">
        <w:rPr>
          <w:rFonts w:ascii="Times New Roman" w:hAnsi="Times New Roman"/>
          <w:sz w:val="28"/>
          <w:szCs w:val="28"/>
        </w:rPr>
        <w:t xml:space="preserve"> Анкета содержала не только традиционные вопросы о национальности, </w:t>
      </w:r>
      <w:r w:rsidR="0076070D">
        <w:rPr>
          <w:rFonts w:ascii="Times New Roman" w:hAnsi="Times New Roman"/>
          <w:sz w:val="28"/>
          <w:szCs w:val="28"/>
        </w:rPr>
        <w:t xml:space="preserve">вероисповедании, </w:t>
      </w:r>
      <w:r w:rsidR="006570D4">
        <w:rPr>
          <w:rFonts w:ascii="Times New Roman" w:hAnsi="Times New Roman"/>
          <w:sz w:val="28"/>
          <w:szCs w:val="28"/>
        </w:rPr>
        <w:t>месте рождения, но такие, как о выборе профессии, увл</w:t>
      </w:r>
      <w:r w:rsidR="006570D4">
        <w:rPr>
          <w:rFonts w:ascii="Times New Roman" w:hAnsi="Times New Roman"/>
          <w:sz w:val="28"/>
          <w:szCs w:val="28"/>
        </w:rPr>
        <w:t>е</w:t>
      </w:r>
      <w:r w:rsidR="006570D4">
        <w:rPr>
          <w:rFonts w:ascii="Times New Roman" w:hAnsi="Times New Roman"/>
          <w:sz w:val="28"/>
          <w:szCs w:val="28"/>
        </w:rPr>
        <w:t>чени</w:t>
      </w:r>
      <w:r w:rsidR="0076070D">
        <w:rPr>
          <w:rFonts w:ascii="Times New Roman" w:hAnsi="Times New Roman"/>
          <w:sz w:val="28"/>
          <w:szCs w:val="28"/>
        </w:rPr>
        <w:t>я</w:t>
      </w:r>
      <w:r w:rsidR="00364F2E">
        <w:rPr>
          <w:rFonts w:ascii="Times New Roman" w:hAnsi="Times New Roman"/>
          <w:sz w:val="28"/>
          <w:szCs w:val="28"/>
        </w:rPr>
        <w:t xml:space="preserve">х и главных жизненных ценностях (см. Приложение 1). </w:t>
      </w:r>
      <w:r w:rsidRPr="009E2DC0">
        <w:rPr>
          <w:rFonts w:ascii="Times New Roman" w:hAnsi="Times New Roman"/>
          <w:sz w:val="28"/>
          <w:szCs w:val="28"/>
        </w:rPr>
        <w:t>Всё, что у нас получилось</w:t>
      </w:r>
      <w:r w:rsidR="002E71CF">
        <w:rPr>
          <w:rFonts w:ascii="Times New Roman" w:hAnsi="Times New Roman"/>
          <w:sz w:val="28"/>
          <w:szCs w:val="28"/>
        </w:rPr>
        <w:t>,</w:t>
      </w:r>
      <w:r w:rsidRPr="009E2DC0">
        <w:rPr>
          <w:rFonts w:ascii="Times New Roman" w:hAnsi="Times New Roman"/>
          <w:sz w:val="28"/>
          <w:szCs w:val="28"/>
        </w:rPr>
        <w:t xml:space="preserve"> мы предлагаем вашему вниманию.</w:t>
      </w:r>
    </w:p>
    <w:p w:rsidR="009E2DC0" w:rsidRDefault="0076070D" w:rsidP="009E2DC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опроса 93% учащихся </w:t>
      </w:r>
      <w:r w:rsidR="002E71CF">
        <w:rPr>
          <w:rFonts w:ascii="Times New Roman" w:hAnsi="Times New Roman"/>
          <w:sz w:val="28"/>
          <w:szCs w:val="28"/>
        </w:rPr>
        <w:t xml:space="preserve">родились в </w:t>
      </w:r>
      <w:r>
        <w:rPr>
          <w:rFonts w:ascii="Times New Roman" w:hAnsi="Times New Roman"/>
          <w:sz w:val="28"/>
          <w:szCs w:val="28"/>
        </w:rPr>
        <w:t>Пенз</w:t>
      </w:r>
      <w:r w:rsidR="002E71C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 Оставшиеся 7%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ставляют представители других городов: </w:t>
      </w:r>
      <w:r w:rsidR="000304A1">
        <w:rPr>
          <w:rFonts w:ascii="Times New Roman" w:hAnsi="Times New Roman"/>
          <w:sz w:val="28"/>
          <w:szCs w:val="28"/>
        </w:rPr>
        <w:t>г. Омска</w:t>
      </w:r>
      <w:r>
        <w:rPr>
          <w:rFonts w:ascii="Times New Roman" w:hAnsi="Times New Roman"/>
          <w:sz w:val="28"/>
          <w:szCs w:val="28"/>
        </w:rPr>
        <w:t>, Хабаровского края, г</w:t>
      </w:r>
      <w:r w:rsidR="000304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Красный Кут</w:t>
      </w:r>
      <w:r w:rsidR="00030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Саратовской области</w:t>
      </w:r>
      <w:r w:rsidR="000304A1">
        <w:rPr>
          <w:rFonts w:ascii="Times New Roman" w:hAnsi="Times New Roman"/>
          <w:sz w:val="28"/>
          <w:szCs w:val="28"/>
        </w:rPr>
        <w:t>, г. Чирчика, г. Слоним республики Бел</w:t>
      </w:r>
      <w:r w:rsidR="000304A1">
        <w:rPr>
          <w:rFonts w:ascii="Times New Roman" w:hAnsi="Times New Roman"/>
          <w:sz w:val="28"/>
          <w:szCs w:val="28"/>
        </w:rPr>
        <w:t>а</w:t>
      </w:r>
      <w:r w:rsidR="000304A1">
        <w:rPr>
          <w:rFonts w:ascii="Times New Roman" w:hAnsi="Times New Roman"/>
          <w:sz w:val="28"/>
          <w:szCs w:val="28"/>
        </w:rPr>
        <w:t>русь, Таджикистана, острова Итуруп.</w:t>
      </w:r>
    </w:p>
    <w:p w:rsidR="003708BC" w:rsidRDefault="003708BC" w:rsidP="009E2DC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47772" w:rsidRDefault="00434F5B" w:rsidP="0064777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24450" cy="2362200"/>
            <wp:effectExtent l="19050" t="0" r="19050" b="0"/>
            <wp:docPr id="22" name="Объект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304A1" w:rsidRDefault="002E71CF" w:rsidP="009E2DC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Национальный состав наших учеников таков:</w:t>
      </w:r>
      <w:r w:rsidR="000304A1">
        <w:rPr>
          <w:rFonts w:ascii="Times New Roman" w:hAnsi="Times New Roman"/>
          <w:sz w:val="28"/>
          <w:szCs w:val="28"/>
        </w:rPr>
        <w:t xml:space="preserve">  95% - русские; 2% - татары; 1% - таджи</w:t>
      </w:r>
      <w:r w:rsidR="00647772">
        <w:rPr>
          <w:rFonts w:ascii="Times New Roman" w:hAnsi="Times New Roman"/>
          <w:sz w:val="28"/>
          <w:szCs w:val="28"/>
        </w:rPr>
        <w:t>ки; 1% - казаки и 1% - мордва.</w:t>
      </w: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Default="00434F5B" w:rsidP="00647772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4171950" cy="1647825"/>
            <wp:effectExtent l="19050" t="0" r="19050" b="0"/>
            <wp:docPr id="44" name="Объект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E2DC0" w:rsidRPr="002172EE" w:rsidRDefault="002172EE" w:rsidP="009E2D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172EE">
        <w:rPr>
          <w:rFonts w:ascii="Times New Roman" w:hAnsi="Times New Roman"/>
          <w:sz w:val="28"/>
          <w:szCs w:val="28"/>
        </w:rPr>
        <w:t>По вероисповедани</w:t>
      </w:r>
      <w:r w:rsidR="002E71CF">
        <w:rPr>
          <w:rFonts w:ascii="Times New Roman" w:hAnsi="Times New Roman"/>
          <w:sz w:val="28"/>
          <w:szCs w:val="28"/>
        </w:rPr>
        <w:t>ю</w:t>
      </w:r>
      <w:r w:rsidRPr="002172EE">
        <w:rPr>
          <w:rFonts w:ascii="Times New Roman" w:hAnsi="Times New Roman"/>
          <w:sz w:val="28"/>
          <w:szCs w:val="28"/>
        </w:rPr>
        <w:t xml:space="preserve"> процентное соотношение составило: христианство – 97%, ислам – 2%, атеизм – 1%.</w:t>
      </w:r>
    </w:p>
    <w:p w:rsidR="009E2DC0" w:rsidRDefault="00434F5B" w:rsidP="009B5B1F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>
            <wp:extent cx="3695700" cy="1828800"/>
            <wp:effectExtent l="19050" t="0" r="19050" b="0"/>
            <wp:docPr id="45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Pr="00434F5B" w:rsidRDefault="00434F5B" w:rsidP="00434F5B">
      <w:pPr>
        <w:spacing w:after="0"/>
        <w:rPr>
          <w:rFonts w:ascii="Times New Roman" w:hAnsi="Times New Roman"/>
          <w:sz w:val="28"/>
          <w:szCs w:val="28"/>
        </w:rPr>
      </w:pPr>
      <w:r w:rsidRPr="00434F5B">
        <w:rPr>
          <w:rFonts w:ascii="Times New Roman" w:hAnsi="Times New Roman"/>
          <w:sz w:val="28"/>
          <w:szCs w:val="28"/>
        </w:rPr>
        <w:t>Самые популярные мужс</w:t>
      </w:r>
      <w:r>
        <w:rPr>
          <w:rFonts w:ascii="Times New Roman" w:hAnsi="Times New Roman"/>
          <w:sz w:val="28"/>
          <w:szCs w:val="28"/>
        </w:rPr>
        <w:t>кие имена: Александр, Владислав и</w:t>
      </w:r>
      <w:r w:rsidRPr="00434F5B">
        <w:rPr>
          <w:rFonts w:ascii="Times New Roman" w:hAnsi="Times New Roman"/>
          <w:sz w:val="28"/>
          <w:szCs w:val="28"/>
        </w:rPr>
        <w:t xml:space="preserve"> Дмитрий.</w:t>
      </w:r>
    </w:p>
    <w:p w:rsidR="009E2DC0" w:rsidRDefault="00434F5B" w:rsidP="009B5B1F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2657475" cy="2009775"/>
            <wp:effectExtent l="19050" t="0" r="9525" b="0"/>
            <wp:docPr id="60" name="Объект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B5B1F" w:rsidRPr="009B5B1F" w:rsidRDefault="009B5B1F" w:rsidP="003708BC">
      <w:pPr>
        <w:jc w:val="both"/>
        <w:rPr>
          <w:rFonts w:ascii="Times New Roman" w:hAnsi="Times New Roman"/>
          <w:sz w:val="28"/>
          <w:szCs w:val="28"/>
        </w:rPr>
      </w:pPr>
      <w:r w:rsidRPr="009B5B1F">
        <w:rPr>
          <w:rFonts w:ascii="Times New Roman" w:hAnsi="Times New Roman"/>
          <w:sz w:val="28"/>
          <w:szCs w:val="28"/>
        </w:rPr>
        <w:t>Редкие мужские имена:</w:t>
      </w:r>
      <w:r w:rsidRPr="009B5B1F">
        <w:rPr>
          <w:rFonts w:ascii="Times New Roman" w:eastAsia="+mn-ea" w:hAnsi="Times New Roman"/>
          <w:color w:val="000000"/>
          <w:kern w:val="24"/>
          <w:sz w:val="44"/>
          <w:szCs w:val="44"/>
          <w:lang w:eastAsia="ru-RU"/>
        </w:rPr>
        <w:t xml:space="preserve"> </w:t>
      </w:r>
      <w:r w:rsidRPr="009B5B1F">
        <w:rPr>
          <w:rFonts w:ascii="Times New Roman" w:hAnsi="Times New Roman"/>
          <w:sz w:val="28"/>
          <w:szCs w:val="28"/>
        </w:rPr>
        <w:t xml:space="preserve">Артур, Вадим, Виктор, Глеб, Даниил, Денис. Иван, </w:t>
      </w:r>
      <w:r>
        <w:rPr>
          <w:rFonts w:ascii="Times New Roman" w:hAnsi="Times New Roman"/>
          <w:sz w:val="28"/>
          <w:szCs w:val="28"/>
        </w:rPr>
        <w:t>Кирилл</w:t>
      </w:r>
      <w:r w:rsidRPr="009B5B1F">
        <w:rPr>
          <w:rFonts w:ascii="Times New Roman" w:hAnsi="Times New Roman"/>
          <w:sz w:val="28"/>
          <w:szCs w:val="28"/>
        </w:rPr>
        <w:t>, Никита, Олег, Павел, Руслан, Сергей</w:t>
      </w:r>
      <w:r>
        <w:rPr>
          <w:rFonts w:ascii="Times New Roman" w:hAnsi="Times New Roman"/>
          <w:sz w:val="28"/>
          <w:szCs w:val="28"/>
        </w:rPr>
        <w:t>.</w:t>
      </w:r>
    </w:p>
    <w:p w:rsidR="009B5B1F" w:rsidRPr="009B5B1F" w:rsidRDefault="00434F5B" w:rsidP="009B5B1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Самые популярные женские имена: Анастасия, Виктория и Кристина.</w:t>
      </w:r>
    </w:p>
    <w:p w:rsidR="009E2DC0" w:rsidRDefault="00434F5B" w:rsidP="003708BC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2714625" cy="1876425"/>
            <wp:effectExtent l="19050" t="0" r="9525" b="0"/>
            <wp:docPr id="64" name="Объект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B5B1F" w:rsidRDefault="009B5B1F" w:rsidP="003708BC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434F5B">
        <w:rPr>
          <w:rFonts w:ascii="Times New Roman" w:hAnsi="Times New Roman"/>
          <w:sz w:val="28"/>
          <w:szCs w:val="28"/>
        </w:rPr>
        <w:t>Редкие женские имена:</w:t>
      </w:r>
      <w:r w:rsidRPr="00434F5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34F5B">
        <w:rPr>
          <w:rFonts w:ascii="Times New Roman" w:hAnsi="Times New Roman"/>
          <w:sz w:val="28"/>
          <w:szCs w:val="28"/>
        </w:rPr>
        <w:t xml:space="preserve">Александра, </w:t>
      </w:r>
      <w:r w:rsidRPr="00434F5B">
        <w:rPr>
          <w:rFonts w:ascii="Times New Roman" w:hAnsi="Times New Roman"/>
          <w:sz w:val="28"/>
          <w:szCs w:val="28"/>
          <w:lang w:eastAsia="ru-RU"/>
        </w:rPr>
        <w:t>Алёна, Алеся, Влада, Диана, Евгения, Ирина, Камила, Ксюша, Людмила, Наталья, Нина, Светлана, Яна.</w:t>
      </w:r>
    </w:p>
    <w:p w:rsidR="00B80CF6" w:rsidRDefault="002172EE" w:rsidP="009B5B1F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Большую часть учащихся нашей</w:t>
      </w:r>
      <w:r w:rsidR="007419EC">
        <w:rPr>
          <w:rFonts w:ascii="Times New Roman" w:hAnsi="Times New Roman"/>
          <w:sz w:val="28"/>
          <w:szCs w:val="28"/>
          <w:lang w:eastAsia="ru-RU"/>
        </w:rPr>
        <w:t xml:space="preserve"> школы представляет мужской пол - 54%.</w:t>
      </w:r>
    </w:p>
    <w:p w:rsidR="00B80CF6" w:rsidRDefault="00B80CF6" w:rsidP="00B80CF6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B80CF6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590925" cy="126682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80CF6" w:rsidRDefault="002E71CF" w:rsidP="00C46650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Различаются учащиеся нашей школы по многим признака; в том числе по цвету глаз и волос. </w:t>
      </w:r>
      <w:r w:rsidR="00C46650">
        <w:rPr>
          <w:rFonts w:ascii="Times New Roman" w:hAnsi="Times New Roman"/>
          <w:sz w:val="28"/>
          <w:szCs w:val="28"/>
          <w:lang w:eastAsia="ru-RU"/>
        </w:rPr>
        <w:t>У б</w:t>
      </w:r>
      <w:r w:rsidR="00B80CF6">
        <w:rPr>
          <w:rFonts w:ascii="Times New Roman" w:hAnsi="Times New Roman"/>
          <w:sz w:val="28"/>
          <w:szCs w:val="28"/>
          <w:lang w:eastAsia="ru-RU"/>
        </w:rPr>
        <w:t>ольшинств</w:t>
      </w:r>
      <w:r w:rsidR="00C46650">
        <w:rPr>
          <w:rFonts w:ascii="Times New Roman" w:hAnsi="Times New Roman"/>
          <w:sz w:val="28"/>
          <w:szCs w:val="28"/>
          <w:lang w:eastAsia="ru-RU"/>
        </w:rPr>
        <w:t>а</w:t>
      </w:r>
      <w:r w:rsidR="00B80CF6">
        <w:rPr>
          <w:rFonts w:ascii="Times New Roman" w:hAnsi="Times New Roman"/>
          <w:sz w:val="28"/>
          <w:szCs w:val="28"/>
          <w:lang w:eastAsia="ru-RU"/>
        </w:rPr>
        <w:t xml:space="preserve"> учащихся</w:t>
      </w:r>
      <w:r w:rsidR="00C46650">
        <w:rPr>
          <w:rFonts w:ascii="Times New Roman" w:hAnsi="Times New Roman"/>
          <w:sz w:val="28"/>
          <w:szCs w:val="28"/>
          <w:lang w:eastAsia="ru-RU"/>
        </w:rPr>
        <w:t xml:space="preserve"> (35%) – карий цвет глаз, у 27% - голубой цвет, у  38% - серый и зелёный.</w:t>
      </w:r>
    </w:p>
    <w:p w:rsidR="00C46650" w:rsidRDefault="00C46650" w:rsidP="00C46650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C4665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295650" cy="1819275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52A9D" w:rsidRDefault="00B52A9D" w:rsidP="00B52A9D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 65% опрошенных русый цвет волос. 14% - шатенов, 11% - брюнетов, 9% - блондинов и 1% - рыжих.   </w:t>
      </w:r>
    </w:p>
    <w:p w:rsidR="00242C50" w:rsidRDefault="00B52A9D" w:rsidP="00B52A9D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2A9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186106" cy="2114551"/>
            <wp:effectExtent l="19050" t="0" r="14294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1002F" w:rsidRDefault="002E71CF" w:rsidP="00013DC8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Разносторонни увлечения наших учеников. </w:t>
      </w:r>
      <w:r w:rsidR="00013DC8">
        <w:rPr>
          <w:rFonts w:ascii="Times New Roman" w:hAnsi="Times New Roman"/>
          <w:sz w:val="28"/>
          <w:szCs w:val="28"/>
          <w:lang w:eastAsia="ru-RU"/>
        </w:rPr>
        <w:t>35% учеников занимаются в св</w:t>
      </w:r>
      <w:r w:rsidR="00013DC8">
        <w:rPr>
          <w:rFonts w:ascii="Times New Roman" w:hAnsi="Times New Roman"/>
          <w:sz w:val="28"/>
          <w:szCs w:val="28"/>
          <w:lang w:eastAsia="ru-RU"/>
        </w:rPr>
        <w:t>о</w:t>
      </w:r>
      <w:r w:rsidR="00013DC8">
        <w:rPr>
          <w:rFonts w:ascii="Times New Roman" w:hAnsi="Times New Roman"/>
          <w:sz w:val="28"/>
          <w:szCs w:val="28"/>
          <w:lang w:eastAsia="ru-RU"/>
        </w:rPr>
        <w:t>бодное время спортом (футболом, волейболом, хоккеем, самбо, туризмом, теннисом, карате, боксом, плаваньем, зимними видами спорта, лёгкой атл</w:t>
      </w:r>
      <w:r w:rsidR="00013DC8">
        <w:rPr>
          <w:rFonts w:ascii="Times New Roman" w:hAnsi="Times New Roman"/>
          <w:sz w:val="28"/>
          <w:szCs w:val="28"/>
          <w:lang w:eastAsia="ru-RU"/>
        </w:rPr>
        <w:t>е</w:t>
      </w:r>
      <w:r w:rsidR="00013DC8">
        <w:rPr>
          <w:rFonts w:ascii="Times New Roman" w:hAnsi="Times New Roman"/>
          <w:sz w:val="28"/>
          <w:szCs w:val="28"/>
          <w:lang w:eastAsia="ru-RU"/>
        </w:rPr>
        <w:t xml:space="preserve">тикой). </w:t>
      </w:r>
    </w:p>
    <w:p w:rsidR="00013DC8" w:rsidRDefault="00013DC8" w:rsidP="00013DC8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1002F">
        <w:rPr>
          <w:rFonts w:ascii="Times New Roman" w:hAnsi="Times New Roman"/>
          <w:sz w:val="28"/>
          <w:szCs w:val="28"/>
          <w:lang w:eastAsia="ru-RU"/>
        </w:rPr>
        <w:t>«</w:t>
      </w:r>
      <w:r w:rsidR="007419EC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идят</w:t>
      </w:r>
      <w:r w:rsidR="00D1002F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за компьютерами</w:t>
      </w:r>
      <w:r w:rsidR="007419EC">
        <w:rPr>
          <w:rFonts w:ascii="Times New Roman" w:hAnsi="Times New Roman"/>
          <w:sz w:val="28"/>
          <w:szCs w:val="28"/>
          <w:lang w:eastAsia="ru-RU"/>
        </w:rPr>
        <w:t xml:space="preserve"> - 14%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419EC">
        <w:rPr>
          <w:rFonts w:ascii="Times New Roman" w:hAnsi="Times New Roman"/>
          <w:sz w:val="28"/>
          <w:szCs w:val="28"/>
          <w:lang w:eastAsia="ru-RU"/>
        </w:rPr>
        <w:t xml:space="preserve">а </w:t>
      </w:r>
      <w:r>
        <w:rPr>
          <w:rFonts w:ascii="Times New Roman" w:hAnsi="Times New Roman"/>
          <w:sz w:val="28"/>
          <w:szCs w:val="28"/>
          <w:lang w:eastAsia="ru-RU"/>
        </w:rPr>
        <w:t>17% - увлекаются танцами и музыкой.</w:t>
      </w:r>
    </w:p>
    <w:p w:rsidR="00242C50" w:rsidRDefault="00013DC8" w:rsidP="00013DC8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013DC8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743325" cy="2000250"/>
            <wp:effectExtent l="19050" t="0" r="952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42C50" w:rsidRPr="0062542C" w:rsidRDefault="00242C50" w:rsidP="00242C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2542C">
        <w:rPr>
          <w:rFonts w:ascii="Times New Roman" w:hAnsi="Times New Roman"/>
          <w:sz w:val="28"/>
          <w:szCs w:val="28"/>
        </w:rPr>
        <w:t>Редкие увлечения:</w:t>
      </w:r>
    </w:p>
    <w:p w:rsidR="00242C50" w:rsidRPr="0062542C" w:rsidRDefault="00242C50" w:rsidP="00242C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002F">
        <w:rPr>
          <w:rFonts w:ascii="Times New Roman" w:hAnsi="Times New Roman"/>
          <w:b/>
          <w:sz w:val="28"/>
          <w:szCs w:val="28"/>
        </w:rPr>
        <w:t xml:space="preserve">Рукоделие </w:t>
      </w:r>
      <w:r w:rsidR="002E71CF">
        <w:rPr>
          <w:rFonts w:ascii="Times New Roman" w:hAnsi="Times New Roman"/>
          <w:sz w:val="28"/>
          <w:szCs w:val="28"/>
        </w:rPr>
        <w:t>-</w:t>
      </w:r>
      <w:r w:rsidRPr="0062542C">
        <w:rPr>
          <w:rFonts w:ascii="Times New Roman" w:hAnsi="Times New Roman"/>
          <w:sz w:val="28"/>
          <w:szCs w:val="28"/>
        </w:rPr>
        <w:t xml:space="preserve"> вид ручного труда, искусство выполнения вещей из ткани, н</w:t>
      </w:r>
      <w:r w:rsidRPr="0062542C">
        <w:rPr>
          <w:rFonts w:ascii="Times New Roman" w:hAnsi="Times New Roman"/>
          <w:sz w:val="28"/>
          <w:szCs w:val="28"/>
        </w:rPr>
        <w:t>и</w:t>
      </w:r>
      <w:r w:rsidRPr="0062542C">
        <w:rPr>
          <w:rFonts w:ascii="Times New Roman" w:hAnsi="Times New Roman"/>
          <w:sz w:val="28"/>
          <w:szCs w:val="28"/>
        </w:rPr>
        <w:t xml:space="preserve">ток, шерсти и других материалов. </w:t>
      </w:r>
    </w:p>
    <w:p w:rsidR="00242C50" w:rsidRPr="0062542C" w:rsidRDefault="00242C50" w:rsidP="00242C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2542C">
        <w:rPr>
          <w:rFonts w:ascii="Times New Roman" w:hAnsi="Times New Roman"/>
          <w:sz w:val="28"/>
          <w:szCs w:val="28"/>
        </w:rPr>
        <w:t>Виды рукоделия: шитьё, вышивание, плетение,  вязание, художественная резьба и др.</w:t>
      </w:r>
    </w:p>
    <w:p w:rsidR="00242C50" w:rsidRPr="0062542C" w:rsidRDefault="00242C50" w:rsidP="00242C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2542C">
        <w:rPr>
          <w:rFonts w:ascii="Times New Roman" w:hAnsi="Times New Roman"/>
          <w:sz w:val="28"/>
          <w:szCs w:val="28"/>
        </w:rPr>
        <w:t>Благодаря действиям руками сформировалась способность человека к абс</w:t>
      </w:r>
      <w:r w:rsidRPr="0062542C">
        <w:rPr>
          <w:rFonts w:ascii="Times New Roman" w:hAnsi="Times New Roman"/>
          <w:sz w:val="28"/>
          <w:szCs w:val="28"/>
        </w:rPr>
        <w:t>т</w:t>
      </w:r>
      <w:r w:rsidRPr="0062542C">
        <w:rPr>
          <w:rFonts w:ascii="Times New Roman" w:hAnsi="Times New Roman"/>
          <w:sz w:val="28"/>
          <w:szCs w:val="28"/>
        </w:rPr>
        <w:t>рактному мышлению и членораздельной речи. Аккуратная, мелкая и тонкая работа руками развивает внимание, способствует точности и ясности речи, а также хорошо организует и дисциплинирует мышление.</w:t>
      </w:r>
    </w:p>
    <w:p w:rsidR="00242C50" w:rsidRPr="0062542C" w:rsidRDefault="00242C50" w:rsidP="00242C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002F">
        <w:rPr>
          <w:rFonts w:ascii="Times New Roman" w:hAnsi="Times New Roman"/>
          <w:b/>
          <w:sz w:val="28"/>
          <w:szCs w:val="28"/>
        </w:rPr>
        <w:t>Поэзия</w:t>
      </w:r>
      <w:r w:rsidRPr="0062542C">
        <w:rPr>
          <w:rFonts w:ascii="Times New Roman" w:hAnsi="Times New Roman"/>
          <w:sz w:val="28"/>
          <w:szCs w:val="28"/>
        </w:rPr>
        <w:t xml:space="preserve"> -  изящество в письменности; все художественное, духовно и нравс</w:t>
      </w:r>
      <w:r w:rsidRPr="0062542C">
        <w:rPr>
          <w:rFonts w:ascii="Times New Roman" w:hAnsi="Times New Roman"/>
          <w:sz w:val="28"/>
          <w:szCs w:val="28"/>
        </w:rPr>
        <w:t>т</w:t>
      </w:r>
      <w:r w:rsidRPr="0062542C">
        <w:rPr>
          <w:rFonts w:ascii="Times New Roman" w:hAnsi="Times New Roman"/>
          <w:sz w:val="28"/>
          <w:szCs w:val="28"/>
        </w:rPr>
        <w:t>венно прекрасное, выраженное словами, и притом более мерною речью.</w:t>
      </w:r>
    </w:p>
    <w:p w:rsidR="00242C50" w:rsidRDefault="00242C50" w:rsidP="00242C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2542C">
        <w:rPr>
          <w:rFonts w:ascii="Times New Roman" w:hAnsi="Times New Roman"/>
          <w:sz w:val="28"/>
          <w:szCs w:val="28"/>
        </w:rPr>
        <w:t>Поэзия  расширяет  сферу воображения, питая его новыми и новыми рад</w:t>
      </w:r>
      <w:r w:rsidRPr="0062542C">
        <w:rPr>
          <w:rFonts w:ascii="Times New Roman" w:hAnsi="Times New Roman"/>
          <w:sz w:val="28"/>
          <w:szCs w:val="28"/>
        </w:rPr>
        <w:t>о</w:t>
      </w:r>
      <w:r w:rsidRPr="0062542C">
        <w:rPr>
          <w:rFonts w:ascii="Times New Roman" w:hAnsi="Times New Roman"/>
          <w:sz w:val="28"/>
          <w:szCs w:val="28"/>
        </w:rPr>
        <w:t>стями, имеющими силу привлекать к себе  все другие мысли и образующими новые вместилища, которые жаждут, чтобы их  наполняли  все  новой  и  н</w:t>
      </w:r>
      <w:r w:rsidRPr="0062542C">
        <w:rPr>
          <w:rFonts w:ascii="Times New Roman" w:hAnsi="Times New Roman"/>
          <w:sz w:val="28"/>
          <w:szCs w:val="28"/>
        </w:rPr>
        <w:t>о</w:t>
      </w:r>
      <w:r w:rsidRPr="0062542C">
        <w:rPr>
          <w:rFonts w:ascii="Times New Roman" w:hAnsi="Times New Roman"/>
          <w:sz w:val="28"/>
          <w:szCs w:val="28"/>
        </w:rPr>
        <w:t>вой  духовной  пищей.</w:t>
      </w:r>
    </w:p>
    <w:p w:rsidR="00642437" w:rsidRDefault="00642437" w:rsidP="00242C5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1002F" w:rsidRDefault="00D1002F" w:rsidP="00242C5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Большинс</w:t>
      </w:r>
      <w:r w:rsidR="007419EC">
        <w:rPr>
          <w:rFonts w:ascii="Times New Roman" w:hAnsi="Times New Roman"/>
          <w:sz w:val="28"/>
          <w:szCs w:val="28"/>
        </w:rPr>
        <w:t>тво</w:t>
      </w:r>
      <w:r>
        <w:rPr>
          <w:rFonts w:ascii="Times New Roman" w:hAnsi="Times New Roman"/>
          <w:sz w:val="28"/>
          <w:szCs w:val="28"/>
        </w:rPr>
        <w:t xml:space="preserve"> учащихся </w:t>
      </w:r>
      <w:r w:rsidR="002E71CF">
        <w:rPr>
          <w:rFonts w:ascii="Times New Roman" w:hAnsi="Times New Roman"/>
          <w:sz w:val="28"/>
          <w:szCs w:val="28"/>
        </w:rPr>
        <w:t xml:space="preserve">школы </w:t>
      </w:r>
      <w:r w:rsidR="007419EC">
        <w:rPr>
          <w:rFonts w:ascii="Times New Roman" w:hAnsi="Times New Roman"/>
          <w:sz w:val="28"/>
          <w:szCs w:val="28"/>
        </w:rPr>
        <w:t xml:space="preserve">(78%) </w:t>
      </w:r>
      <w:r>
        <w:rPr>
          <w:rFonts w:ascii="Times New Roman" w:hAnsi="Times New Roman"/>
          <w:sz w:val="28"/>
          <w:szCs w:val="28"/>
        </w:rPr>
        <w:t>воспитываются в полных семьях.</w:t>
      </w:r>
    </w:p>
    <w:p w:rsidR="00642437" w:rsidRDefault="00642437" w:rsidP="00242C5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1002F" w:rsidRDefault="00D1002F" w:rsidP="00D100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1002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400550" cy="1762125"/>
            <wp:effectExtent l="19050" t="0" r="190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D1002F" w:rsidRDefault="00D1002F" w:rsidP="00D1002F">
      <w:pPr>
        <w:spacing w:after="0"/>
        <w:rPr>
          <w:rFonts w:ascii="Times New Roman" w:hAnsi="Times New Roman"/>
          <w:sz w:val="28"/>
          <w:szCs w:val="28"/>
        </w:rPr>
      </w:pPr>
    </w:p>
    <w:p w:rsidR="00D1002F" w:rsidRPr="0062542C" w:rsidRDefault="00D1002F" w:rsidP="00D1002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Многодетных семей очень мало, всего 5%. В основном в семье 2 ребёнка. </w:t>
      </w:r>
    </w:p>
    <w:p w:rsidR="00242C50" w:rsidRDefault="00D1002F" w:rsidP="00D1002F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D1002F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886075" cy="2085975"/>
            <wp:effectExtent l="19050" t="0" r="952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242C50" w:rsidRPr="00434F5B" w:rsidRDefault="00242C50" w:rsidP="009B5B1F">
      <w:pPr>
        <w:jc w:val="both"/>
        <w:rPr>
          <w:rFonts w:ascii="Times New Roman" w:hAnsi="Times New Roman"/>
          <w:sz w:val="28"/>
          <w:szCs w:val="28"/>
        </w:rPr>
      </w:pPr>
    </w:p>
    <w:p w:rsidR="009E2DC0" w:rsidRPr="009B5B1F" w:rsidRDefault="007419EC" w:rsidP="009E2DC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Большинство родителей </w:t>
      </w:r>
      <w:r w:rsidR="00137CFA">
        <w:rPr>
          <w:rFonts w:ascii="Times New Roman" w:hAnsi="Times New Roman"/>
          <w:sz w:val="28"/>
          <w:szCs w:val="28"/>
        </w:rPr>
        <w:t xml:space="preserve"> учащихся имеют средне - специальное образование.</w:t>
      </w:r>
    </w:p>
    <w:p w:rsidR="009E2DC0" w:rsidRDefault="00642437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86995</wp:posOffset>
            </wp:positionV>
            <wp:extent cx="5943600" cy="3333750"/>
            <wp:effectExtent l="0" t="0" r="0" b="0"/>
            <wp:wrapNone/>
            <wp:docPr id="10" name="Рисунок 9" descr="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png"/>
                    <pic:cNvPicPr/>
                  </pic:nvPicPr>
                  <pic:blipFill>
                    <a:blip r:embed="rId19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2DC0" w:rsidRDefault="009E2DC0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419EC" w:rsidRPr="000F0630" w:rsidRDefault="007419EC" w:rsidP="009E2D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0630">
        <w:rPr>
          <w:rFonts w:ascii="Times New Roman" w:hAnsi="Times New Roman"/>
          <w:sz w:val="28"/>
          <w:szCs w:val="28"/>
        </w:rPr>
        <w:t xml:space="preserve">Род занятий </w:t>
      </w:r>
      <w:r w:rsidR="002E71CF">
        <w:rPr>
          <w:rFonts w:ascii="Times New Roman" w:hAnsi="Times New Roman"/>
          <w:sz w:val="28"/>
          <w:szCs w:val="28"/>
        </w:rPr>
        <w:t xml:space="preserve">родителей </w:t>
      </w:r>
      <w:r w:rsidRPr="000F0630">
        <w:rPr>
          <w:rFonts w:ascii="Times New Roman" w:hAnsi="Times New Roman"/>
          <w:sz w:val="28"/>
          <w:szCs w:val="28"/>
        </w:rPr>
        <w:t>самый разнообразный: от рабочих (50%), до служ</w:t>
      </w:r>
      <w:r w:rsidRPr="000F0630">
        <w:rPr>
          <w:rFonts w:ascii="Times New Roman" w:hAnsi="Times New Roman"/>
          <w:sz w:val="28"/>
          <w:szCs w:val="28"/>
        </w:rPr>
        <w:t>а</w:t>
      </w:r>
      <w:r w:rsidRPr="000F0630">
        <w:rPr>
          <w:rFonts w:ascii="Times New Roman" w:hAnsi="Times New Roman"/>
          <w:sz w:val="28"/>
          <w:szCs w:val="28"/>
        </w:rPr>
        <w:t>щих (35%)</w:t>
      </w:r>
      <w:r w:rsidR="000F0630" w:rsidRPr="000F0630">
        <w:rPr>
          <w:rFonts w:ascii="Times New Roman" w:hAnsi="Times New Roman"/>
          <w:sz w:val="28"/>
          <w:szCs w:val="28"/>
        </w:rPr>
        <w:t>.</w:t>
      </w:r>
    </w:p>
    <w:p w:rsidR="00137CFA" w:rsidRDefault="00137CFA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37CFA" w:rsidRDefault="007419EC" w:rsidP="007419EC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7419EC"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4857784" cy="1857388"/>
            <wp:effectExtent l="19050" t="0" r="19016" b="9512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137CFA" w:rsidRDefault="00137CFA" w:rsidP="009E2D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37CFA" w:rsidRDefault="00137CFA" w:rsidP="007419EC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33C63" w:rsidRDefault="000F0630" w:rsidP="000F0630">
      <w:pPr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К самым распространённым профессиям </w:t>
      </w:r>
      <w:r w:rsidR="002E71CF">
        <w:rPr>
          <w:rFonts w:ascii="Times New Roman" w:hAnsi="Times New Roman"/>
          <w:color w:val="000000"/>
          <w:sz w:val="32"/>
          <w:szCs w:val="32"/>
        </w:rPr>
        <w:t xml:space="preserve">наших мам </w:t>
      </w:r>
      <w:r>
        <w:rPr>
          <w:rFonts w:ascii="Times New Roman" w:hAnsi="Times New Roman"/>
          <w:color w:val="000000"/>
          <w:sz w:val="32"/>
          <w:szCs w:val="32"/>
        </w:rPr>
        <w:t>относятся: продавец (8%), бухгалтер (7%), учитель (6%).</w:t>
      </w:r>
    </w:p>
    <w:p w:rsidR="000F0630" w:rsidRDefault="000F0630" w:rsidP="009E2DC0">
      <w:pPr>
        <w:spacing w:after="0"/>
        <w:jc w:val="center"/>
        <w:rPr>
          <w:rFonts w:ascii="Times New Roman" w:hAnsi="Times New Roman"/>
          <w:color w:val="000000"/>
          <w:sz w:val="32"/>
          <w:szCs w:val="32"/>
        </w:rPr>
      </w:pPr>
      <w:r w:rsidRPr="000F0630">
        <w:rPr>
          <w:rFonts w:ascii="Times New Roman" w:hAnsi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286885" cy="2209800"/>
            <wp:effectExtent l="19050" t="0" r="18415" b="0"/>
            <wp:docPr id="1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33C63" w:rsidRDefault="00633C63" w:rsidP="009E2DC0">
      <w:pPr>
        <w:spacing w:after="0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416287" w:rsidRDefault="000F0630" w:rsidP="00642437">
      <w:pPr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Редкие женские профессии: </w:t>
      </w:r>
      <w:r w:rsidR="00362804" w:rsidRPr="000F0630">
        <w:rPr>
          <w:rFonts w:ascii="Times New Roman" w:hAnsi="Times New Roman"/>
          <w:color w:val="000000"/>
          <w:sz w:val="32"/>
          <w:szCs w:val="32"/>
        </w:rPr>
        <w:t>администратор, акушерка, диспетчер, дозировщица, инженер, кладовщица, комплектовщица фурнитуры, кондитер, контролёр, отделочник, почтальон, проводница, радис</w:t>
      </w:r>
      <w:r w:rsidR="00362804" w:rsidRPr="000F0630">
        <w:rPr>
          <w:rFonts w:ascii="Times New Roman" w:hAnsi="Times New Roman"/>
          <w:color w:val="000000"/>
          <w:sz w:val="32"/>
          <w:szCs w:val="32"/>
        </w:rPr>
        <w:t>т</w:t>
      </w:r>
      <w:r w:rsidR="00362804" w:rsidRPr="000F0630">
        <w:rPr>
          <w:rFonts w:ascii="Times New Roman" w:hAnsi="Times New Roman"/>
          <w:color w:val="000000"/>
          <w:sz w:val="32"/>
          <w:szCs w:val="32"/>
        </w:rPr>
        <w:t>ка, санитарка, техничка, технолог, часовая, экономист, юрист</w:t>
      </w:r>
      <w:r>
        <w:rPr>
          <w:rFonts w:ascii="Times New Roman" w:hAnsi="Times New Roman"/>
          <w:color w:val="000000"/>
          <w:sz w:val="32"/>
          <w:szCs w:val="32"/>
        </w:rPr>
        <w:t>.</w:t>
      </w:r>
      <w:r w:rsidR="00362804" w:rsidRPr="000F0630">
        <w:rPr>
          <w:rFonts w:ascii="Times New Roman" w:hAnsi="Times New Roman"/>
          <w:color w:val="000000"/>
          <w:sz w:val="32"/>
          <w:szCs w:val="32"/>
        </w:rPr>
        <w:t xml:space="preserve"> </w:t>
      </w:r>
    </w:p>
    <w:p w:rsidR="0019663E" w:rsidRDefault="0019663E" w:rsidP="000F0630">
      <w:pPr>
        <w:spacing w:after="0"/>
        <w:rPr>
          <w:rFonts w:ascii="Times New Roman" w:hAnsi="Times New Roman"/>
          <w:color w:val="000000"/>
          <w:sz w:val="32"/>
          <w:szCs w:val="32"/>
        </w:rPr>
      </w:pPr>
    </w:p>
    <w:p w:rsidR="0019663E" w:rsidRDefault="0019663E" w:rsidP="00642437">
      <w:pPr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Для </w:t>
      </w:r>
      <w:r w:rsidR="002E71CF">
        <w:rPr>
          <w:rFonts w:ascii="Times New Roman" w:hAnsi="Times New Roman"/>
          <w:color w:val="000000"/>
          <w:sz w:val="32"/>
          <w:szCs w:val="32"/>
        </w:rPr>
        <w:t>пап</w:t>
      </w:r>
      <w:r>
        <w:rPr>
          <w:rFonts w:ascii="Times New Roman" w:hAnsi="Times New Roman"/>
          <w:color w:val="000000"/>
          <w:sz w:val="32"/>
          <w:szCs w:val="32"/>
        </w:rPr>
        <w:t xml:space="preserve"> самыми </w:t>
      </w:r>
      <w:r w:rsidR="002E71CF">
        <w:rPr>
          <w:rFonts w:ascii="Times New Roman" w:hAnsi="Times New Roman"/>
          <w:color w:val="000000"/>
          <w:sz w:val="32"/>
          <w:szCs w:val="32"/>
        </w:rPr>
        <w:t xml:space="preserve">распространенными </w:t>
      </w:r>
      <w:r>
        <w:rPr>
          <w:rFonts w:ascii="Times New Roman" w:hAnsi="Times New Roman"/>
          <w:color w:val="000000"/>
          <w:sz w:val="32"/>
          <w:szCs w:val="32"/>
        </w:rPr>
        <w:t>профессиями оказались: в</w:t>
      </w:r>
      <w:r>
        <w:rPr>
          <w:rFonts w:ascii="Times New Roman" w:hAnsi="Times New Roman"/>
          <w:color w:val="000000"/>
          <w:sz w:val="32"/>
          <w:szCs w:val="32"/>
        </w:rPr>
        <w:t>о</w:t>
      </w:r>
      <w:r>
        <w:rPr>
          <w:rFonts w:ascii="Times New Roman" w:hAnsi="Times New Roman"/>
          <w:color w:val="000000"/>
          <w:sz w:val="32"/>
          <w:szCs w:val="32"/>
        </w:rPr>
        <w:t>еннослужащий (20 %), водитель (20%).</w:t>
      </w:r>
    </w:p>
    <w:p w:rsidR="0019663E" w:rsidRPr="000F0630" w:rsidRDefault="0019663E" w:rsidP="0019663E">
      <w:pPr>
        <w:spacing w:after="0"/>
        <w:jc w:val="center"/>
        <w:rPr>
          <w:rFonts w:ascii="Times New Roman" w:hAnsi="Times New Roman"/>
          <w:color w:val="000000"/>
          <w:sz w:val="32"/>
          <w:szCs w:val="32"/>
        </w:rPr>
      </w:pPr>
      <w:r w:rsidRPr="0019663E">
        <w:rPr>
          <w:rFonts w:ascii="Times New Roman" w:hAnsi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3848100" cy="2114550"/>
            <wp:effectExtent l="19050" t="0" r="19050" b="0"/>
            <wp:docPr id="1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0F0630" w:rsidRDefault="000F0630" w:rsidP="0019663E">
      <w:pPr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</w:p>
    <w:p w:rsidR="0019663E" w:rsidRDefault="0019663E" w:rsidP="00642437">
      <w:pPr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Редкие мужские профессии: аппаратчик, </w:t>
      </w:r>
      <w:r w:rsidRPr="0019663E">
        <w:rPr>
          <w:rFonts w:ascii="Times New Roman" w:hAnsi="Times New Roman"/>
          <w:color w:val="000000"/>
          <w:sz w:val="32"/>
          <w:szCs w:val="32"/>
        </w:rPr>
        <w:t>предприниматель, инж</w:t>
      </w:r>
      <w:r w:rsidRPr="0019663E">
        <w:rPr>
          <w:rFonts w:ascii="Times New Roman" w:hAnsi="Times New Roman"/>
          <w:color w:val="000000"/>
          <w:sz w:val="32"/>
          <w:szCs w:val="32"/>
        </w:rPr>
        <w:t>е</w:t>
      </w:r>
      <w:r w:rsidRPr="0019663E">
        <w:rPr>
          <w:rFonts w:ascii="Times New Roman" w:hAnsi="Times New Roman"/>
          <w:color w:val="000000"/>
          <w:sz w:val="32"/>
          <w:szCs w:val="32"/>
        </w:rPr>
        <w:t>нер – конструктор, каменщик, кинолог, кровельщик, оператор ЭВМ, охранник, проводник, радио – инженер, ремонтник, связист, техник – электрик, фрезеровщик, электромеханик</w:t>
      </w:r>
      <w:r>
        <w:rPr>
          <w:rFonts w:ascii="Times New Roman" w:hAnsi="Times New Roman"/>
          <w:color w:val="000000"/>
          <w:sz w:val="32"/>
          <w:szCs w:val="32"/>
        </w:rPr>
        <w:t>.</w:t>
      </w:r>
      <w:r w:rsidRPr="0019663E">
        <w:rPr>
          <w:rFonts w:ascii="Times New Roman" w:hAnsi="Times New Roman"/>
          <w:color w:val="000000"/>
          <w:sz w:val="32"/>
          <w:szCs w:val="32"/>
        </w:rPr>
        <w:t xml:space="preserve"> </w:t>
      </w:r>
    </w:p>
    <w:p w:rsidR="0019663E" w:rsidRDefault="0019663E" w:rsidP="00642437">
      <w:pPr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lastRenderedPageBreak/>
        <w:t xml:space="preserve">Для большинства </w:t>
      </w:r>
      <w:r w:rsidR="00633C63">
        <w:rPr>
          <w:rFonts w:ascii="Times New Roman" w:hAnsi="Times New Roman"/>
          <w:color w:val="000000"/>
          <w:sz w:val="32"/>
          <w:szCs w:val="32"/>
        </w:rPr>
        <w:t xml:space="preserve">опрошенных </w:t>
      </w:r>
      <w:r>
        <w:rPr>
          <w:rFonts w:ascii="Times New Roman" w:hAnsi="Times New Roman"/>
          <w:color w:val="000000"/>
          <w:sz w:val="32"/>
          <w:szCs w:val="32"/>
        </w:rPr>
        <w:t>основным</w:t>
      </w:r>
      <w:r w:rsidR="000F064C">
        <w:rPr>
          <w:rFonts w:ascii="Times New Roman" w:hAnsi="Times New Roman"/>
          <w:color w:val="000000"/>
          <w:sz w:val="32"/>
          <w:szCs w:val="32"/>
        </w:rPr>
        <w:t>и жизненными ценност</w:t>
      </w:r>
      <w:r w:rsidR="000F064C">
        <w:rPr>
          <w:rFonts w:ascii="Times New Roman" w:hAnsi="Times New Roman"/>
          <w:color w:val="000000"/>
          <w:sz w:val="32"/>
          <w:szCs w:val="32"/>
        </w:rPr>
        <w:t>я</w:t>
      </w:r>
      <w:r w:rsidR="000F064C">
        <w:rPr>
          <w:rFonts w:ascii="Times New Roman" w:hAnsi="Times New Roman"/>
          <w:color w:val="000000"/>
          <w:sz w:val="32"/>
          <w:szCs w:val="32"/>
        </w:rPr>
        <w:t>ми являются: семья – 45%, учёба -  15%, друзья – 11%, здоровье – 9%, любовь – 5%.</w:t>
      </w:r>
    </w:p>
    <w:p w:rsidR="000F064C" w:rsidRDefault="000F064C" w:rsidP="000F064C">
      <w:pPr>
        <w:spacing w:after="0"/>
        <w:jc w:val="center"/>
        <w:rPr>
          <w:rFonts w:ascii="Times New Roman" w:hAnsi="Times New Roman"/>
          <w:color w:val="000000"/>
          <w:sz w:val="32"/>
          <w:szCs w:val="32"/>
        </w:rPr>
      </w:pPr>
      <w:r w:rsidRPr="000F064C">
        <w:rPr>
          <w:rFonts w:ascii="Times New Roman" w:hAnsi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3429024" cy="1817686"/>
            <wp:effectExtent l="19050" t="0" r="19026" b="0"/>
            <wp:docPr id="13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642437" w:rsidRDefault="00642437" w:rsidP="000F064C">
      <w:pPr>
        <w:spacing w:after="0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19663E" w:rsidRDefault="000F064C" w:rsidP="0019663E">
      <w:pPr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В будущем многие учащиеся решили стать: </w:t>
      </w:r>
      <w:r w:rsidR="00912AB2">
        <w:rPr>
          <w:rFonts w:ascii="Times New Roman" w:hAnsi="Times New Roman"/>
          <w:color w:val="000000"/>
          <w:sz w:val="32"/>
          <w:szCs w:val="32"/>
        </w:rPr>
        <w:t>врачом – 17%, военн</w:t>
      </w:r>
      <w:r w:rsidR="00912AB2">
        <w:rPr>
          <w:rFonts w:ascii="Times New Roman" w:hAnsi="Times New Roman"/>
          <w:color w:val="000000"/>
          <w:sz w:val="32"/>
          <w:szCs w:val="32"/>
        </w:rPr>
        <w:t>о</w:t>
      </w:r>
      <w:r w:rsidR="00912AB2">
        <w:rPr>
          <w:rFonts w:ascii="Times New Roman" w:hAnsi="Times New Roman"/>
          <w:color w:val="000000"/>
          <w:sz w:val="32"/>
          <w:szCs w:val="32"/>
        </w:rPr>
        <w:t>служащим – 7%, милиционером – 5%, парикмахером – 5%, юр</w:t>
      </w:r>
      <w:r w:rsidR="00912AB2">
        <w:rPr>
          <w:rFonts w:ascii="Times New Roman" w:hAnsi="Times New Roman"/>
          <w:color w:val="000000"/>
          <w:sz w:val="32"/>
          <w:szCs w:val="32"/>
        </w:rPr>
        <w:t>и</w:t>
      </w:r>
      <w:r w:rsidR="00912AB2">
        <w:rPr>
          <w:rFonts w:ascii="Times New Roman" w:hAnsi="Times New Roman"/>
          <w:color w:val="000000"/>
          <w:sz w:val="32"/>
          <w:szCs w:val="32"/>
        </w:rPr>
        <w:t>стом – 5%.</w:t>
      </w:r>
    </w:p>
    <w:p w:rsidR="000F064C" w:rsidRPr="0019663E" w:rsidRDefault="000F064C" w:rsidP="0019663E">
      <w:pPr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</w:p>
    <w:p w:rsidR="0019663E" w:rsidRDefault="000F064C" w:rsidP="009E2DC0">
      <w:pPr>
        <w:spacing w:after="0"/>
        <w:jc w:val="center"/>
        <w:rPr>
          <w:rFonts w:ascii="Times New Roman" w:hAnsi="Times New Roman"/>
          <w:color w:val="000000"/>
          <w:sz w:val="32"/>
          <w:szCs w:val="32"/>
        </w:rPr>
      </w:pPr>
      <w:r w:rsidRPr="000F064C">
        <w:rPr>
          <w:rFonts w:ascii="Times New Roman" w:hAnsi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929222" cy="2400304"/>
            <wp:effectExtent l="19050" t="0" r="23778" b="0"/>
            <wp:docPr id="14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243567" w:rsidRDefault="00243567" w:rsidP="00912AB2">
      <w:pPr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</w:p>
    <w:p w:rsidR="00912AB2" w:rsidRDefault="00243567" w:rsidP="00912AB2">
      <w:pPr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Продолжить профессию родителей пожелали 8 опрошенных: вое</w:t>
      </w:r>
      <w:r>
        <w:rPr>
          <w:rFonts w:ascii="Times New Roman" w:hAnsi="Times New Roman"/>
          <w:color w:val="000000"/>
          <w:sz w:val="32"/>
          <w:szCs w:val="32"/>
        </w:rPr>
        <w:t>н</w:t>
      </w:r>
      <w:r>
        <w:rPr>
          <w:rFonts w:ascii="Times New Roman" w:hAnsi="Times New Roman"/>
          <w:color w:val="000000"/>
          <w:sz w:val="32"/>
          <w:szCs w:val="32"/>
        </w:rPr>
        <w:t>нослужащих</w:t>
      </w:r>
      <w:r w:rsidR="00912AB2">
        <w:rPr>
          <w:rFonts w:ascii="Times New Roman" w:hAnsi="Times New Roman"/>
          <w:color w:val="000000"/>
          <w:sz w:val="32"/>
          <w:szCs w:val="32"/>
        </w:rPr>
        <w:t xml:space="preserve"> – 3</w:t>
      </w:r>
      <w:r w:rsidR="00912AB2">
        <w:rPr>
          <w:rFonts w:ascii="Times New Roman" w:hAnsi="Times New Roman"/>
          <w:color w:val="000000"/>
          <w:sz w:val="32"/>
          <w:szCs w:val="32"/>
          <w:vertAlign w:val="superscript"/>
        </w:rPr>
        <w:t>-ое</w:t>
      </w:r>
      <w:r>
        <w:rPr>
          <w:rFonts w:ascii="Times New Roman" w:hAnsi="Times New Roman"/>
          <w:color w:val="000000"/>
          <w:sz w:val="32"/>
          <w:szCs w:val="32"/>
        </w:rPr>
        <w:t>, учителей</w:t>
      </w:r>
      <w:r w:rsidR="00912AB2">
        <w:rPr>
          <w:rFonts w:ascii="Times New Roman" w:hAnsi="Times New Roman"/>
          <w:color w:val="000000"/>
          <w:sz w:val="32"/>
          <w:szCs w:val="32"/>
        </w:rPr>
        <w:t xml:space="preserve"> – 2</w:t>
      </w:r>
      <w:r w:rsidR="00912AB2">
        <w:rPr>
          <w:rFonts w:ascii="Times New Roman" w:hAnsi="Times New Roman"/>
          <w:color w:val="000000"/>
          <w:sz w:val="32"/>
          <w:szCs w:val="32"/>
          <w:vertAlign w:val="superscript"/>
        </w:rPr>
        <w:t>-ое</w:t>
      </w:r>
      <w:r w:rsidR="00912AB2">
        <w:rPr>
          <w:rFonts w:ascii="Times New Roman" w:hAnsi="Times New Roman"/>
          <w:color w:val="000000"/>
          <w:sz w:val="32"/>
          <w:szCs w:val="32"/>
        </w:rPr>
        <w:t>, сварщи</w:t>
      </w:r>
      <w:r>
        <w:rPr>
          <w:rFonts w:ascii="Times New Roman" w:hAnsi="Times New Roman"/>
          <w:color w:val="000000"/>
          <w:sz w:val="32"/>
          <w:szCs w:val="32"/>
        </w:rPr>
        <w:t>ков</w:t>
      </w:r>
      <w:r w:rsidR="00912AB2">
        <w:rPr>
          <w:rFonts w:ascii="Times New Roman" w:hAnsi="Times New Roman"/>
          <w:color w:val="000000"/>
          <w:sz w:val="32"/>
          <w:szCs w:val="32"/>
        </w:rPr>
        <w:t xml:space="preserve"> – 1, автоме</w:t>
      </w:r>
      <w:r>
        <w:rPr>
          <w:rFonts w:ascii="Times New Roman" w:hAnsi="Times New Roman"/>
          <w:color w:val="000000"/>
          <w:sz w:val="32"/>
          <w:szCs w:val="32"/>
        </w:rPr>
        <w:t>хаников</w:t>
      </w:r>
      <w:r w:rsidR="00912AB2">
        <w:rPr>
          <w:rFonts w:ascii="Times New Roman" w:hAnsi="Times New Roman"/>
          <w:color w:val="000000"/>
          <w:sz w:val="32"/>
          <w:szCs w:val="32"/>
        </w:rPr>
        <w:t xml:space="preserve"> – 1,</w:t>
      </w:r>
      <w:r>
        <w:rPr>
          <w:rFonts w:ascii="Times New Roman" w:hAnsi="Times New Roman"/>
          <w:color w:val="000000"/>
          <w:sz w:val="32"/>
          <w:szCs w:val="32"/>
        </w:rPr>
        <w:t xml:space="preserve"> поваров</w:t>
      </w:r>
      <w:r w:rsidR="00912AB2">
        <w:rPr>
          <w:rFonts w:ascii="Times New Roman" w:hAnsi="Times New Roman"/>
          <w:color w:val="000000"/>
          <w:sz w:val="32"/>
          <w:szCs w:val="32"/>
        </w:rPr>
        <w:t xml:space="preserve"> – 1.</w:t>
      </w:r>
    </w:p>
    <w:p w:rsidR="003708BC" w:rsidRDefault="003708BC" w:rsidP="00912AB2">
      <w:pPr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</w:p>
    <w:p w:rsidR="003708BC" w:rsidRDefault="003708BC" w:rsidP="00633C63">
      <w:pPr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На данное время результаты анкеты позволяют получить наиболее точные данные </w:t>
      </w:r>
      <w:r w:rsidR="002E71CF">
        <w:rPr>
          <w:rFonts w:ascii="Times New Roman" w:hAnsi="Times New Roman"/>
          <w:color w:val="000000"/>
          <w:sz w:val="32"/>
          <w:szCs w:val="32"/>
        </w:rPr>
        <w:t>о контингенте учащихся, их увлечениях и др.</w:t>
      </w:r>
      <w:r>
        <w:rPr>
          <w:rFonts w:ascii="Times New Roman" w:hAnsi="Times New Roman"/>
          <w:color w:val="000000"/>
          <w:sz w:val="32"/>
          <w:szCs w:val="32"/>
        </w:rPr>
        <w:t xml:space="preserve"> </w:t>
      </w:r>
    </w:p>
    <w:p w:rsidR="00364F2E" w:rsidRDefault="00364F2E" w:rsidP="009E2DC0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2E71CF" w:rsidRDefault="002E71CF" w:rsidP="009E2DC0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2E71CF" w:rsidRDefault="002E71CF" w:rsidP="009E2DC0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9E2DC0" w:rsidRDefault="009E2DC0" w:rsidP="009E2DC0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633C63">
        <w:rPr>
          <w:rFonts w:ascii="Times New Roman" w:hAnsi="Times New Roman"/>
          <w:b/>
          <w:color w:val="000000"/>
          <w:sz w:val="32"/>
          <w:szCs w:val="32"/>
        </w:rPr>
        <w:lastRenderedPageBreak/>
        <w:t>Заключение.</w:t>
      </w:r>
    </w:p>
    <w:p w:rsidR="00364F2E" w:rsidRPr="00633C63" w:rsidRDefault="00364F2E" w:rsidP="009E2DC0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9E2DC0" w:rsidRPr="005C7DA1" w:rsidRDefault="009E2DC0" w:rsidP="009E2DC0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5C7DA1" w:rsidRPr="005C7DA1" w:rsidRDefault="005C7DA1" w:rsidP="0064243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C7DA1">
        <w:rPr>
          <w:rFonts w:ascii="Times New Roman" w:hAnsi="Times New Roman"/>
          <w:sz w:val="28"/>
          <w:szCs w:val="28"/>
        </w:rPr>
        <w:t>Для многих стран мира, несмотря на новые современные альтернативные подходы к проведению статистических исследований, наиболее достоверным источником информации по-прежнему остается традиционная крупнома</w:t>
      </w:r>
      <w:r w:rsidRPr="005C7DA1">
        <w:rPr>
          <w:rFonts w:ascii="Times New Roman" w:hAnsi="Times New Roman"/>
          <w:sz w:val="28"/>
          <w:szCs w:val="28"/>
        </w:rPr>
        <w:t>с</w:t>
      </w:r>
      <w:r w:rsidRPr="005C7DA1">
        <w:rPr>
          <w:rFonts w:ascii="Times New Roman" w:hAnsi="Times New Roman"/>
          <w:sz w:val="28"/>
          <w:szCs w:val="28"/>
        </w:rPr>
        <w:t>штабная перепись населения, основанная на индивидуальных опросах гра</w:t>
      </w:r>
      <w:r w:rsidRPr="005C7DA1">
        <w:rPr>
          <w:rFonts w:ascii="Times New Roman" w:hAnsi="Times New Roman"/>
          <w:sz w:val="28"/>
          <w:szCs w:val="28"/>
        </w:rPr>
        <w:t>ж</w:t>
      </w:r>
      <w:r w:rsidRPr="005C7DA1">
        <w:rPr>
          <w:rFonts w:ascii="Times New Roman" w:hAnsi="Times New Roman"/>
          <w:sz w:val="28"/>
          <w:szCs w:val="28"/>
        </w:rPr>
        <w:t>дан. Значение переписи для социально-экономического развития страны трудно переоценить. Данные переписи жизненно необходимы при планир</w:t>
      </w:r>
      <w:r w:rsidRPr="005C7DA1">
        <w:rPr>
          <w:rFonts w:ascii="Times New Roman" w:hAnsi="Times New Roman"/>
          <w:sz w:val="28"/>
          <w:szCs w:val="28"/>
        </w:rPr>
        <w:t>о</w:t>
      </w:r>
      <w:r w:rsidRPr="005C7DA1">
        <w:rPr>
          <w:rFonts w:ascii="Times New Roman" w:hAnsi="Times New Roman"/>
          <w:sz w:val="28"/>
          <w:szCs w:val="28"/>
        </w:rPr>
        <w:t>вании рынков труда и жилья, при составлении бюджета, в транспортной п</w:t>
      </w:r>
      <w:r w:rsidRPr="005C7DA1">
        <w:rPr>
          <w:rFonts w:ascii="Times New Roman" w:hAnsi="Times New Roman"/>
          <w:sz w:val="28"/>
          <w:szCs w:val="28"/>
        </w:rPr>
        <w:t>о</w:t>
      </w:r>
      <w:r w:rsidRPr="005C7DA1">
        <w:rPr>
          <w:rFonts w:ascii="Times New Roman" w:hAnsi="Times New Roman"/>
          <w:sz w:val="28"/>
          <w:szCs w:val="28"/>
        </w:rPr>
        <w:t>литике, в электроэнергетике, в сфере социального обеспечения, здравоохр</w:t>
      </w:r>
      <w:r w:rsidRPr="005C7DA1">
        <w:rPr>
          <w:rFonts w:ascii="Times New Roman" w:hAnsi="Times New Roman"/>
          <w:sz w:val="28"/>
          <w:szCs w:val="28"/>
        </w:rPr>
        <w:t>а</w:t>
      </w:r>
      <w:r w:rsidRPr="005C7DA1">
        <w:rPr>
          <w:rFonts w:ascii="Times New Roman" w:hAnsi="Times New Roman"/>
          <w:sz w:val="28"/>
          <w:szCs w:val="28"/>
        </w:rPr>
        <w:t>нения, образования, в области языковой, религиозной политики. Одним сл</w:t>
      </w:r>
      <w:r w:rsidRPr="005C7DA1">
        <w:rPr>
          <w:rFonts w:ascii="Times New Roman" w:hAnsi="Times New Roman"/>
          <w:sz w:val="28"/>
          <w:szCs w:val="28"/>
        </w:rPr>
        <w:t>о</w:t>
      </w:r>
      <w:r w:rsidRPr="005C7DA1">
        <w:rPr>
          <w:rFonts w:ascii="Times New Roman" w:hAnsi="Times New Roman"/>
          <w:sz w:val="28"/>
          <w:szCs w:val="28"/>
        </w:rPr>
        <w:t xml:space="preserve">вом везде, где возможен прогноз на будущее, где необходимо планирование, без результатов переписи просто не обойтись. </w:t>
      </w:r>
    </w:p>
    <w:p w:rsidR="005C7DA1" w:rsidRPr="005C7DA1" w:rsidRDefault="005C7DA1" w:rsidP="0064243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C7DA1">
        <w:rPr>
          <w:rFonts w:ascii="Times New Roman" w:hAnsi="Times New Roman"/>
          <w:sz w:val="28"/>
          <w:szCs w:val="28"/>
        </w:rPr>
        <w:t>Основными принципами проведения переписи населения являются:</w:t>
      </w:r>
      <w:r w:rsidRPr="005C7DA1">
        <w:rPr>
          <w:rFonts w:ascii="Times New Roman" w:hAnsi="Times New Roman"/>
          <w:sz w:val="28"/>
          <w:szCs w:val="28"/>
        </w:rPr>
        <w:tab/>
      </w:r>
    </w:p>
    <w:p w:rsidR="005C7DA1" w:rsidRPr="005C7DA1" w:rsidRDefault="005C7DA1" w:rsidP="0064243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C7DA1">
        <w:rPr>
          <w:rFonts w:ascii="Times New Roman" w:hAnsi="Times New Roman"/>
          <w:sz w:val="28"/>
          <w:szCs w:val="28"/>
        </w:rPr>
        <w:t>научная обоснованность;</w:t>
      </w:r>
    </w:p>
    <w:p w:rsidR="005C7DA1" w:rsidRPr="005C7DA1" w:rsidRDefault="005C7DA1" w:rsidP="0064243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C7DA1">
        <w:rPr>
          <w:rFonts w:ascii="Times New Roman" w:hAnsi="Times New Roman"/>
          <w:sz w:val="28"/>
          <w:szCs w:val="28"/>
        </w:rPr>
        <w:t>периодичность;</w:t>
      </w:r>
    </w:p>
    <w:p w:rsidR="005C7DA1" w:rsidRPr="005C7DA1" w:rsidRDefault="005C7DA1" w:rsidP="0064243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C7DA1">
        <w:rPr>
          <w:rFonts w:ascii="Times New Roman" w:hAnsi="Times New Roman"/>
          <w:sz w:val="28"/>
          <w:szCs w:val="28"/>
        </w:rPr>
        <w:t>всеобщность и одномоментность;</w:t>
      </w:r>
    </w:p>
    <w:p w:rsidR="005C7DA1" w:rsidRPr="005C7DA1" w:rsidRDefault="005C7DA1" w:rsidP="0064243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C7DA1">
        <w:rPr>
          <w:rFonts w:ascii="Times New Roman" w:hAnsi="Times New Roman"/>
          <w:sz w:val="28"/>
          <w:szCs w:val="28"/>
        </w:rPr>
        <w:t>конфиденциальность персональных данных;</w:t>
      </w:r>
    </w:p>
    <w:p w:rsidR="005C7DA1" w:rsidRPr="005C7DA1" w:rsidRDefault="005C7DA1" w:rsidP="0064243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C7DA1">
        <w:rPr>
          <w:rFonts w:ascii="Times New Roman" w:hAnsi="Times New Roman"/>
          <w:sz w:val="28"/>
          <w:szCs w:val="28"/>
        </w:rPr>
        <w:t>доступность и открытость итоговых данных;</w:t>
      </w:r>
    </w:p>
    <w:p w:rsidR="005C7DA1" w:rsidRPr="005C7DA1" w:rsidRDefault="005C7DA1" w:rsidP="0064243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C7DA1">
        <w:rPr>
          <w:rFonts w:ascii="Times New Roman" w:hAnsi="Times New Roman"/>
          <w:sz w:val="28"/>
          <w:szCs w:val="28"/>
        </w:rPr>
        <w:t>единство программы переписи населения, а также методов ее провед</w:t>
      </w:r>
      <w:r w:rsidRPr="005C7DA1">
        <w:rPr>
          <w:rFonts w:ascii="Times New Roman" w:hAnsi="Times New Roman"/>
          <w:sz w:val="28"/>
          <w:szCs w:val="28"/>
        </w:rPr>
        <w:t>е</w:t>
      </w:r>
      <w:r w:rsidRPr="005C7DA1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>и обработки персональных данных.</w:t>
      </w:r>
    </w:p>
    <w:p w:rsidR="005C7DA1" w:rsidRPr="005C7DA1" w:rsidRDefault="005C7DA1" w:rsidP="0064243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C7DA1">
        <w:rPr>
          <w:rFonts w:ascii="Times New Roman" w:hAnsi="Times New Roman"/>
          <w:sz w:val="28"/>
          <w:szCs w:val="28"/>
        </w:rPr>
        <w:t>В настоящее время экономический аспект проведения переписи гораздо ш</w:t>
      </w:r>
      <w:r w:rsidRPr="005C7DA1">
        <w:rPr>
          <w:rFonts w:ascii="Times New Roman" w:hAnsi="Times New Roman"/>
          <w:sz w:val="28"/>
          <w:szCs w:val="28"/>
        </w:rPr>
        <w:t>и</w:t>
      </w:r>
      <w:r w:rsidRPr="005C7DA1">
        <w:rPr>
          <w:rFonts w:ascii="Times New Roman" w:hAnsi="Times New Roman"/>
          <w:sz w:val="28"/>
          <w:szCs w:val="28"/>
        </w:rPr>
        <w:t>ре. Он включает в себя, в частности, определение политики в отношении бюджетного федерализма на основании полученных данных. Государство обязано выделять регионам так называемые бюджетные трансферты, оказ</w:t>
      </w:r>
      <w:r w:rsidRPr="005C7DA1">
        <w:rPr>
          <w:rFonts w:ascii="Times New Roman" w:hAnsi="Times New Roman"/>
          <w:sz w:val="28"/>
          <w:szCs w:val="28"/>
        </w:rPr>
        <w:t>ы</w:t>
      </w:r>
      <w:r w:rsidRPr="005C7DA1">
        <w:rPr>
          <w:rFonts w:ascii="Times New Roman" w:hAnsi="Times New Roman"/>
          <w:sz w:val="28"/>
          <w:szCs w:val="28"/>
        </w:rPr>
        <w:t>вать финансовую поддержку муниципальным организациям. Без точных ст</w:t>
      </w:r>
      <w:r w:rsidRPr="005C7DA1">
        <w:rPr>
          <w:rFonts w:ascii="Times New Roman" w:hAnsi="Times New Roman"/>
          <w:sz w:val="28"/>
          <w:szCs w:val="28"/>
        </w:rPr>
        <w:t>а</w:t>
      </w:r>
      <w:r w:rsidRPr="005C7DA1">
        <w:rPr>
          <w:rFonts w:ascii="Times New Roman" w:hAnsi="Times New Roman"/>
          <w:sz w:val="28"/>
          <w:szCs w:val="28"/>
        </w:rPr>
        <w:t xml:space="preserve">тистических данных невозможно добиться рационального распределения средств, направляемых на бюджетное выравнивание. </w:t>
      </w:r>
    </w:p>
    <w:p w:rsidR="00364F2E" w:rsidRDefault="00364F2E" w:rsidP="009E2DC0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9E2DC0" w:rsidRDefault="00D03D44" w:rsidP="009E2DC0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633C63">
        <w:rPr>
          <w:rFonts w:ascii="Times New Roman" w:hAnsi="Times New Roman"/>
          <w:b/>
          <w:color w:val="000000"/>
          <w:sz w:val="32"/>
          <w:szCs w:val="32"/>
        </w:rPr>
        <w:lastRenderedPageBreak/>
        <w:t>Список литературы.</w:t>
      </w:r>
    </w:p>
    <w:p w:rsidR="00364F2E" w:rsidRPr="00633C63" w:rsidRDefault="00364F2E" w:rsidP="009E2DC0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D03D44" w:rsidRDefault="00D03D44" w:rsidP="00364F2E">
      <w:pPr>
        <w:spacing w:after="0" w:line="360" w:lineRule="auto"/>
        <w:jc w:val="center"/>
        <w:rPr>
          <w:rFonts w:ascii="Times New Roman" w:hAnsi="Times New Roman"/>
          <w:color w:val="FF0000"/>
          <w:sz w:val="32"/>
          <w:szCs w:val="32"/>
        </w:rPr>
      </w:pPr>
    </w:p>
    <w:p w:rsidR="00FD569C" w:rsidRPr="00FD569C" w:rsidRDefault="00FD569C" w:rsidP="007F178A">
      <w:pPr>
        <w:pStyle w:val="a3"/>
        <w:numPr>
          <w:ilvl w:val="0"/>
          <w:numId w:val="11"/>
        </w:numPr>
        <w:tabs>
          <w:tab w:val="clear" w:pos="900"/>
          <w:tab w:val="num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569C">
        <w:rPr>
          <w:rFonts w:ascii="Times New Roman" w:hAnsi="Times New Roman"/>
          <w:sz w:val="28"/>
          <w:szCs w:val="28"/>
        </w:rPr>
        <w:t>Валентей Д.И., Кваша А.Я. Основы демографии. М., 1989.</w:t>
      </w:r>
    </w:p>
    <w:p w:rsidR="00FD569C" w:rsidRPr="00FD569C" w:rsidRDefault="00FD569C" w:rsidP="007F178A">
      <w:pPr>
        <w:pStyle w:val="a3"/>
        <w:numPr>
          <w:ilvl w:val="0"/>
          <w:numId w:val="11"/>
        </w:numPr>
        <w:tabs>
          <w:tab w:val="clear" w:pos="900"/>
          <w:tab w:val="num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569C">
        <w:rPr>
          <w:rFonts w:ascii="Times New Roman" w:eastAsia="Times New Roman" w:hAnsi="Times New Roman"/>
          <w:sz w:val="28"/>
          <w:szCs w:val="28"/>
          <w:lang w:eastAsia="ru-RU"/>
        </w:rPr>
        <w:t>Едронова В. Н., Едронова М. В. Общая теория статистики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FD569C">
        <w:rPr>
          <w:rFonts w:ascii="Times New Roman" w:eastAsia="Times New Roman" w:hAnsi="Times New Roman"/>
          <w:sz w:val="28"/>
          <w:szCs w:val="28"/>
          <w:lang w:eastAsia="ru-RU"/>
        </w:rPr>
        <w:t>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D569C">
        <w:rPr>
          <w:rFonts w:ascii="Times New Roman" w:eastAsia="Times New Roman" w:hAnsi="Times New Roman"/>
          <w:sz w:val="28"/>
          <w:szCs w:val="28"/>
          <w:lang w:eastAsia="ru-RU"/>
        </w:rPr>
        <w:t xml:space="preserve"> Юрист,-2001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569C" w:rsidRPr="00FD569C" w:rsidRDefault="00FD569C" w:rsidP="007F178A">
      <w:pPr>
        <w:pStyle w:val="a3"/>
        <w:numPr>
          <w:ilvl w:val="0"/>
          <w:numId w:val="11"/>
        </w:numPr>
        <w:tabs>
          <w:tab w:val="clear" w:pos="900"/>
          <w:tab w:val="num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569C">
        <w:rPr>
          <w:rFonts w:ascii="Times New Roman" w:hAnsi="Times New Roman"/>
          <w:sz w:val="28"/>
          <w:szCs w:val="28"/>
        </w:rPr>
        <w:t>Гозулов А.И. Переписи населения М., 1936.</w:t>
      </w:r>
    </w:p>
    <w:p w:rsidR="007F178A" w:rsidRDefault="007F178A" w:rsidP="00FD569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D569C" w:rsidRPr="00FD569C" w:rsidRDefault="00FD569C" w:rsidP="00FD569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D569C">
        <w:rPr>
          <w:rFonts w:ascii="Times New Roman" w:hAnsi="Times New Roman"/>
          <w:sz w:val="28"/>
          <w:szCs w:val="28"/>
        </w:rPr>
        <w:t>В работе были использованы следующие сайты:</w:t>
      </w:r>
    </w:p>
    <w:p w:rsidR="009E2DC0" w:rsidRPr="00FD569C" w:rsidRDefault="00515E4B" w:rsidP="00FD569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25" w:history="1">
        <w:r w:rsidR="00FD569C" w:rsidRPr="00FD569C">
          <w:rPr>
            <w:rStyle w:val="aa"/>
            <w:rFonts w:ascii="Times New Roman" w:hAnsi="Times New Roman"/>
            <w:color w:val="auto"/>
            <w:sz w:val="28"/>
            <w:szCs w:val="28"/>
          </w:rPr>
          <w:t>http://srtv.gks.ru/DOC_lib/history/index.htm</w:t>
        </w:r>
      </w:hyperlink>
    </w:p>
    <w:p w:rsidR="00FD569C" w:rsidRPr="00FD569C" w:rsidRDefault="00515E4B" w:rsidP="00FD569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26" w:history="1">
        <w:r w:rsidR="00FD569C" w:rsidRPr="00FD569C">
          <w:rPr>
            <w:rStyle w:val="aa"/>
            <w:rFonts w:ascii="Times New Roman" w:hAnsi="Times New Roman"/>
            <w:color w:val="auto"/>
            <w:sz w:val="28"/>
            <w:szCs w:val="28"/>
          </w:rPr>
          <w:t>http://www.tgl.ru/tgl/index/census.htm</w:t>
        </w:r>
      </w:hyperlink>
    </w:p>
    <w:p w:rsidR="00FD569C" w:rsidRPr="00FD569C" w:rsidRDefault="00515E4B" w:rsidP="00FD569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27" w:history="1">
        <w:r w:rsidR="00FD569C" w:rsidRPr="00FD569C">
          <w:rPr>
            <w:rStyle w:val="aa"/>
            <w:rFonts w:ascii="Times New Roman" w:hAnsi="Times New Roman"/>
            <w:color w:val="auto"/>
            <w:sz w:val="28"/>
            <w:szCs w:val="28"/>
          </w:rPr>
          <w:t>http://belstat.gov.by/homep/ru/perepic/2009/main_e.php</w:t>
        </w:r>
      </w:hyperlink>
    </w:p>
    <w:p w:rsidR="00FD569C" w:rsidRPr="00FD569C" w:rsidRDefault="00FD569C" w:rsidP="00FD569C">
      <w:pPr>
        <w:spacing w:after="0" w:line="36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9E2DC0" w:rsidRDefault="009E2DC0" w:rsidP="009E2DC0">
      <w:pPr>
        <w:spacing w:after="0"/>
        <w:jc w:val="center"/>
        <w:rPr>
          <w:rFonts w:ascii="Times New Roman" w:hAnsi="Times New Roman"/>
          <w:color w:val="FF0000"/>
          <w:sz w:val="32"/>
          <w:szCs w:val="32"/>
        </w:rPr>
      </w:pPr>
    </w:p>
    <w:p w:rsidR="009E2DC0" w:rsidRDefault="009E2DC0" w:rsidP="009E2DC0">
      <w:pPr>
        <w:spacing w:after="0"/>
        <w:jc w:val="center"/>
        <w:rPr>
          <w:rFonts w:ascii="Times New Roman" w:hAnsi="Times New Roman"/>
          <w:color w:val="FF0000"/>
          <w:sz w:val="32"/>
          <w:szCs w:val="32"/>
        </w:rPr>
      </w:pPr>
    </w:p>
    <w:p w:rsidR="009E2DC0" w:rsidRPr="009E2DC0" w:rsidRDefault="009E2DC0" w:rsidP="009E2DC0">
      <w:pPr>
        <w:spacing w:after="0"/>
        <w:jc w:val="center"/>
        <w:rPr>
          <w:rFonts w:ascii="Times New Roman" w:hAnsi="Times New Roman"/>
          <w:color w:val="FF0000"/>
          <w:sz w:val="32"/>
          <w:szCs w:val="32"/>
        </w:rPr>
      </w:pPr>
    </w:p>
    <w:p w:rsidR="009E2DC0" w:rsidRPr="009E2DC0" w:rsidRDefault="009E2DC0" w:rsidP="009E2DC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9E2DC0" w:rsidRPr="008409DA" w:rsidRDefault="009E2DC0" w:rsidP="008409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9E2DC0" w:rsidRPr="008409DA" w:rsidSect="00364F2E">
      <w:footerReference w:type="default" r:id="rId28"/>
      <w:pgSz w:w="11906" w:h="16838"/>
      <w:pgMar w:top="1134" w:right="1134" w:bottom="1134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575" w:rsidRDefault="00A81575" w:rsidP="00364F2E">
      <w:pPr>
        <w:spacing w:after="0" w:line="240" w:lineRule="auto"/>
      </w:pPr>
      <w:r>
        <w:separator/>
      </w:r>
    </w:p>
  </w:endnote>
  <w:endnote w:type="continuationSeparator" w:id="0">
    <w:p w:rsidR="00A81575" w:rsidRDefault="00A81575" w:rsidP="00364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2844"/>
      <w:docPartObj>
        <w:docPartGallery w:val="Page Numbers (Bottom of Page)"/>
        <w:docPartUnique/>
      </w:docPartObj>
    </w:sdtPr>
    <w:sdtContent>
      <w:p w:rsidR="00364F2E" w:rsidRDefault="00515E4B">
        <w:pPr>
          <w:pStyle w:val="ad"/>
          <w:jc w:val="center"/>
        </w:pPr>
        <w:fldSimple w:instr=" PAGE   \* MERGEFORMAT ">
          <w:r w:rsidR="004C76B2">
            <w:rPr>
              <w:noProof/>
            </w:rPr>
            <w:t>- 2 -</w:t>
          </w:r>
        </w:fldSimple>
      </w:p>
    </w:sdtContent>
  </w:sdt>
  <w:p w:rsidR="00364F2E" w:rsidRDefault="00364F2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575" w:rsidRDefault="00A81575" w:rsidP="00364F2E">
      <w:pPr>
        <w:spacing w:after="0" w:line="240" w:lineRule="auto"/>
      </w:pPr>
      <w:r>
        <w:separator/>
      </w:r>
    </w:p>
  </w:footnote>
  <w:footnote w:type="continuationSeparator" w:id="0">
    <w:p w:rsidR="00A81575" w:rsidRDefault="00A81575" w:rsidP="00364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AED"/>
    <w:multiLevelType w:val="hybridMultilevel"/>
    <w:tmpl w:val="146AAF1A"/>
    <w:lvl w:ilvl="0" w:tplc="1E48FE6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FA260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F448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CC98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9E222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A650E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826DA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92FB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D609E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BE124A"/>
    <w:multiLevelType w:val="hybridMultilevel"/>
    <w:tmpl w:val="6FC8B2FC"/>
    <w:lvl w:ilvl="0" w:tplc="2722A3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26F130F1"/>
    <w:multiLevelType w:val="hybridMultilevel"/>
    <w:tmpl w:val="CD70E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4666CF"/>
    <w:multiLevelType w:val="hybridMultilevel"/>
    <w:tmpl w:val="DAF0BBC0"/>
    <w:lvl w:ilvl="0" w:tplc="6EA88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6A6769"/>
    <w:multiLevelType w:val="hybridMultilevel"/>
    <w:tmpl w:val="004E14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80BF2"/>
    <w:multiLevelType w:val="hybridMultilevel"/>
    <w:tmpl w:val="044AF132"/>
    <w:lvl w:ilvl="0" w:tplc="017662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126F15"/>
    <w:multiLevelType w:val="hybridMultilevel"/>
    <w:tmpl w:val="5A9EB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6687E"/>
    <w:multiLevelType w:val="hybridMultilevel"/>
    <w:tmpl w:val="F42C05C2"/>
    <w:lvl w:ilvl="0" w:tplc="017662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43562C"/>
    <w:multiLevelType w:val="hybridMultilevel"/>
    <w:tmpl w:val="32A42B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FA260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F448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CC98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9E222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A650E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826DA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92FB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D609E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DF44F1"/>
    <w:multiLevelType w:val="hybridMultilevel"/>
    <w:tmpl w:val="66E27F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4833B7"/>
    <w:multiLevelType w:val="hybridMultilevel"/>
    <w:tmpl w:val="330E1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FE1A4B"/>
    <w:multiLevelType w:val="hybridMultilevel"/>
    <w:tmpl w:val="D708EC50"/>
    <w:lvl w:ilvl="0" w:tplc="8118E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079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82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66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247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3C31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F27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E3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0B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0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A85"/>
    <w:rsid w:val="00013DC8"/>
    <w:rsid w:val="00023297"/>
    <w:rsid w:val="0003012C"/>
    <w:rsid w:val="000304A1"/>
    <w:rsid w:val="000F0630"/>
    <w:rsid w:val="000F064C"/>
    <w:rsid w:val="00137CFA"/>
    <w:rsid w:val="0019663E"/>
    <w:rsid w:val="002061B4"/>
    <w:rsid w:val="002172EE"/>
    <w:rsid w:val="00242C50"/>
    <w:rsid w:val="00243567"/>
    <w:rsid w:val="002E71CF"/>
    <w:rsid w:val="00353664"/>
    <w:rsid w:val="00362804"/>
    <w:rsid w:val="00364F2E"/>
    <w:rsid w:val="003708BC"/>
    <w:rsid w:val="003B53F5"/>
    <w:rsid w:val="00416287"/>
    <w:rsid w:val="00434F5B"/>
    <w:rsid w:val="004412EC"/>
    <w:rsid w:val="004C76B2"/>
    <w:rsid w:val="00513B3B"/>
    <w:rsid w:val="00515E4B"/>
    <w:rsid w:val="00562C48"/>
    <w:rsid w:val="0056769B"/>
    <w:rsid w:val="005C7DA1"/>
    <w:rsid w:val="00633C63"/>
    <w:rsid w:val="00642437"/>
    <w:rsid w:val="00647772"/>
    <w:rsid w:val="006570D4"/>
    <w:rsid w:val="00702A85"/>
    <w:rsid w:val="007419EC"/>
    <w:rsid w:val="0076070D"/>
    <w:rsid w:val="007F178A"/>
    <w:rsid w:val="008409DA"/>
    <w:rsid w:val="008D0182"/>
    <w:rsid w:val="00912AB2"/>
    <w:rsid w:val="009A7526"/>
    <w:rsid w:val="009B5B1F"/>
    <w:rsid w:val="009E2DC0"/>
    <w:rsid w:val="00A81575"/>
    <w:rsid w:val="00B52A9D"/>
    <w:rsid w:val="00B80CF6"/>
    <w:rsid w:val="00C46650"/>
    <w:rsid w:val="00CB1C55"/>
    <w:rsid w:val="00D03D44"/>
    <w:rsid w:val="00D1002F"/>
    <w:rsid w:val="00FD5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1B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9DA"/>
    <w:pPr>
      <w:ind w:left="720"/>
      <w:contextualSpacing/>
    </w:pPr>
  </w:style>
  <w:style w:type="table" w:styleId="a4">
    <w:name w:val="Table Grid"/>
    <w:basedOn w:val="a1"/>
    <w:uiPriority w:val="59"/>
    <w:rsid w:val="008409D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9B5B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A7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7526"/>
    <w:rPr>
      <w:rFonts w:ascii="Tahoma" w:hAnsi="Tahoma" w:cs="Tahoma"/>
      <w:sz w:val="16"/>
      <w:szCs w:val="16"/>
      <w:lang w:eastAsia="en-US"/>
    </w:rPr>
  </w:style>
  <w:style w:type="paragraph" w:styleId="a8">
    <w:name w:val="Title"/>
    <w:basedOn w:val="a"/>
    <w:link w:val="a9"/>
    <w:uiPriority w:val="99"/>
    <w:qFormat/>
    <w:rsid w:val="009A7526"/>
    <w:pPr>
      <w:spacing w:after="0" w:line="360" w:lineRule="auto"/>
      <w:jc w:val="center"/>
    </w:pPr>
    <w:rPr>
      <w:rFonts w:ascii="Times New Roman" w:eastAsia="Times New Roman" w:hAnsi="Times New Roman"/>
      <w:sz w:val="28"/>
      <w:szCs w:val="24"/>
      <w:lang w:val="en-US" w:eastAsia="ru-RU"/>
    </w:rPr>
  </w:style>
  <w:style w:type="character" w:customStyle="1" w:styleId="a9">
    <w:name w:val="Название Знак"/>
    <w:basedOn w:val="a0"/>
    <w:link w:val="a8"/>
    <w:uiPriority w:val="99"/>
    <w:rsid w:val="009A7526"/>
    <w:rPr>
      <w:rFonts w:ascii="Times New Roman" w:eastAsia="Times New Roman" w:hAnsi="Times New Roman"/>
      <w:sz w:val="28"/>
      <w:szCs w:val="24"/>
      <w:lang w:val="en-US"/>
    </w:rPr>
  </w:style>
  <w:style w:type="character" w:styleId="aa">
    <w:name w:val="Hyperlink"/>
    <w:basedOn w:val="a0"/>
    <w:uiPriority w:val="99"/>
    <w:unhideWhenUsed/>
    <w:rsid w:val="00FD569C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364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64F2E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64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64F2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2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1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4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7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9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8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5477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hyperlink" Target="http://www.tgl.ru/tgl/index/census.htm" TargetMode="Externa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hyperlink" Target="http://srtv.gks.ru/DOC_lib/history/index.htm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6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5.xml"/><Relationship Id="rId28" Type="http://schemas.openxmlformats.org/officeDocument/2006/relationships/footer" Target="footer1.xml"/><Relationship Id="rId10" Type="http://schemas.openxmlformats.org/officeDocument/2006/relationships/chart" Target="charts/chart3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4.xml"/><Relationship Id="rId27" Type="http://schemas.openxmlformats.org/officeDocument/2006/relationships/hyperlink" Target="http://belstat.gov.by/homep/ru/perepic/2009/main_e.php" TargetMode="Externa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6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378805165917219"/>
          <c:y val="5.5081578878119854E-2"/>
          <c:w val="0.34905112545022826"/>
          <c:h val="0.790997038403101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г. Пенза</c:v>
                </c:pt>
              </c:strCache>
            </c:strRef>
          </c:tx>
          <c:dLbls>
            <c:dLbl>
              <c:idx val="0"/>
              <c:layout>
                <c:manualLayout>
                  <c:x val="2.4783147459727464E-3"/>
                  <c:y val="1.0752688172043012E-2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0.93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г. Омск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1.0000000000000026E-2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Саратовская обл., г. Красный Кут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1.0000000000000026E-2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Хабаровский край, порт  Ванино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1.0000000000000026E-2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г. Чирчик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0%</c:formatCode>
                <c:ptCount val="1"/>
                <c:pt idx="0">
                  <c:v>1.0000000000000026E-2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респ. Беларусь, г. Слоним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0%</c:formatCode>
                <c:ptCount val="1"/>
                <c:pt idx="0">
                  <c:v>1.0000000000000026E-2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Таджикистан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Лист1!$H$2</c:f>
              <c:numCache>
                <c:formatCode>0%</c:formatCode>
                <c:ptCount val="1"/>
                <c:pt idx="0">
                  <c:v>1.0000000000000026E-2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отров Итуруп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Лист1!$I$2</c:f>
              <c:numCache>
                <c:formatCode>0%</c:formatCode>
                <c:ptCount val="1"/>
                <c:pt idx="0">
                  <c:v>1.0000000000000026E-2</c:v>
                </c:pt>
              </c:numCache>
            </c:numRef>
          </c:val>
        </c:ser>
        <c:shape val="cylinder"/>
        <c:axId val="116495872"/>
        <c:axId val="116497408"/>
        <c:axId val="0"/>
      </c:bar3DChart>
      <c:catAx>
        <c:axId val="116495872"/>
        <c:scaling>
          <c:orientation val="minMax"/>
        </c:scaling>
        <c:axPos val="b"/>
        <c:numFmt formatCode="General" sourceLinked="1"/>
        <c:tickLblPos val="nextTo"/>
        <c:crossAx val="116497408"/>
        <c:crosses val="autoZero"/>
        <c:auto val="1"/>
        <c:lblAlgn val="ctr"/>
        <c:lblOffset val="100"/>
      </c:catAx>
      <c:valAx>
        <c:axId val="116497408"/>
        <c:scaling>
          <c:orientation val="minMax"/>
        </c:scaling>
        <c:axPos val="l"/>
        <c:majorGridlines/>
        <c:numFmt formatCode="0%" sourceLinked="1"/>
        <c:tickLblPos val="nextTo"/>
        <c:crossAx val="116495872"/>
        <c:crosses val="autoZero"/>
        <c:crossBetween val="between"/>
      </c:valAx>
      <c:spPr>
        <a:noFill/>
        <a:ln w="25380">
          <a:noFill/>
        </a:ln>
      </c:spPr>
    </c:plotArea>
    <c:legend>
      <c:legendPos val="r"/>
      <c:layout>
        <c:manualLayout>
          <c:xMode val="edge"/>
          <c:yMode val="edge"/>
          <c:x val="0.46220134415016279"/>
          <c:y val="1.0259599902953304E-2"/>
          <c:w val="0.52853933031098432"/>
          <c:h val="0.98974040009704667"/>
        </c:manualLayout>
      </c:layout>
    </c:legend>
    <c:plotVisOnly val="1"/>
    <c:dispBlanksAs val="gap"/>
  </c:chart>
  <c:txPr>
    <a:bodyPr/>
    <a:lstStyle/>
    <a:p>
      <a:pPr>
        <a:defRPr sz="1200"/>
      </a:pPr>
      <a:endParaRPr lang="ru-RU"/>
    </a:p>
  </c:txPr>
  <c:externalData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"/>
          <c:y val="0"/>
          <c:w val="0.88714080878779034"/>
          <c:h val="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17"/>
          <c:dLbls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Полная</c:v>
                </c:pt>
                <c:pt idx="1">
                  <c:v>Неполная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0.78</c:v>
                </c:pt>
                <c:pt idx="1">
                  <c:v>0.22</c:v>
                </c:pt>
              </c:numCache>
            </c:numRef>
          </c:val>
        </c:ser>
      </c:pie3DChart>
    </c:plotArea>
    <c:legend>
      <c:legendPos val="r"/>
    </c:legend>
    <c:plotVisOnly val="1"/>
  </c:chart>
  <c:txPr>
    <a:bodyPr/>
    <a:lstStyle/>
    <a:p>
      <a:pPr>
        <a:defRPr sz="1200"/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5.8446583066005683E-2"/>
          <c:y val="2.0554078767325373E-2"/>
          <c:w val="0.56827144131736007"/>
          <c:h val="0.890260702528942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Один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0.38000000000000089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Два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0.56999999999999995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Три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0.05</c:v>
                </c:pt>
              </c:numCache>
            </c:numRef>
          </c:val>
        </c:ser>
        <c:shape val="cylinder"/>
        <c:axId val="116476544"/>
        <c:axId val="117563776"/>
        <c:axId val="0"/>
      </c:bar3DChart>
      <c:catAx>
        <c:axId val="116476544"/>
        <c:scaling>
          <c:orientation val="minMax"/>
        </c:scaling>
        <c:axPos val="b"/>
        <c:numFmt formatCode="General" sourceLinked="1"/>
        <c:tickLblPos val="nextTo"/>
        <c:crossAx val="117563776"/>
        <c:crosses val="autoZero"/>
        <c:auto val="1"/>
        <c:lblAlgn val="ctr"/>
        <c:lblOffset val="100"/>
      </c:catAx>
      <c:valAx>
        <c:axId val="117563776"/>
        <c:scaling>
          <c:orientation val="minMax"/>
        </c:scaling>
        <c:axPos val="l"/>
        <c:majorGridlines/>
        <c:numFmt formatCode="0%" sourceLinked="1"/>
        <c:tickLblPos val="nextTo"/>
        <c:crossAx val="116476544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200"/>
      </a:pPr>
      <a:endParaRPr lang="ru-RU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"/>
          <c:y val="0"/>
          <c:w val="0.81578444857628885"/>
          <c:h val="0.958753906022866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explosion val="2"/>
          </c:dPt>
          <c:dPt>
            <c:idx val="1"/>
            <c:explosion val="4"/>
          </c:dPt>
          <c:dPt>
            <c:idx val="2"/>
            <c:explosion val="6"/>
          </c:dPt>
          <c:dPt>
            <c:idx val="3"/>
            <c:explosion val="9"/>
          </c:dPt>
          <c:dPt>
            <c:idx val="4"/>
            <c:explosion val="5"/>
          </c:dPt>
          <c:dLbls>
            <c:showVal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Рабочий</c:v>
                </c:pt>
                <c:pt idx="1">
                  <c:v>Служащий</c:v>
                </c:pt>
                <c:pt idx="2">
                  <c:v>Военнослужащий</c:v>
                </c:pt>
                <c:pt idx="3">
                  <c:v>ИП</c:v>
                </c:pt>
                <c:pt idx="4">
                  <c:v>Безработный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0.5</c:v>
                </c:pt>
                <c:pt idx="1">
                  <c:v>0.35000000000000031</c:v>
                </c:pt>
                <c:pt idx="2">
                  <c:v>0.1</c:v>
                </c:pt>
                <c:pt idx="3">
                  <c:v>2.0000000000000011E-2</c:v>
                </c:pt>
                <c:pt idx="4">
                  <c:v>3.0000000000000002E-2</c:v>
                </c:pt>
              </c:numCache>
            </c:numRef>
          </c:val>
        </c:ser>
      </c:pie3DChart>
    </c:plotArea>
    <c:legend>
      <c:legendPos val="r"/>
    </c:legend>
    <c:plotVisOnly val="1"/>
  </c:chart>
  <c:txPr>
    <a:bodyPr/>
    <a:lstStyle/>
    <a:p>
      <a:pPr>
        <a:defRPr sz="1200"/>
      </a:pPr>
      <a:endParaRPr lang="ru-RU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5.6779916399338971E-2"/>
          <c:y val="3.4584242071797756E-2"/>
          <c:w val="0.62340537715688304"/>
          <c:h val="0.8762305392244711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Продавец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8.0000000000000043E-2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Бухгалтер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7.0000000000000021E-2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Учитель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6.0000000000000032E-2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Оператор ЭВМ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0.05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Швея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0%</c:formatCode>
                <c:ptCount val="1"/>
                <c:pt idx="0">
                  <c:v>0.05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Медсестра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0%</c:formatCode>
                <c:ptCount val="1"/>
                <c:pt idx="0">
                  <c:v>0.05</c:v>
                </c:pt>
              </c:numCache>
            </c:numRef>
          </c:val>
        </c:ser>
        <c:shape val="cylinder"/>
        <c:axId val="119005568"/>
        <c:axId val="119007104"/>
        <c:axId val="0"/>
      </c:bar3DChart>
      <c:catAx>
        <c:axId val="119005568"/>
        <c:scaling>
          <c:orientation val="minMax"/>
        </c:scaling>
        <c:axPos val="b"/>
        <c:numFmt formatCode="General" sourceLinked="1"/>
        <c:tickLblPos val="nextTo"/>
        <c:crossAx val="119007104"/>
        <c:crosses val="autoZero"/>
        <c:auto val="1"/>
        <c:lblAlgn val="ctr"/>
        <c:lblOffset val="100"/>
      </c:catAx>
      <c:valAx>
        <c:axId val="119007104"/>
        <c:scaling>
          <c:orientation val="minMax"/>
        </c:scaling>
        <c:axPos val="l"/>
        <c:majorGridlines/>
        <c:numFmt formatCode="0%" sourceLinked="1"/>
        <c:tickLblPos val="nextTo"/>
        <c:crossAx val="119005568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200"/>
      </a:pPr>
      <a:endParaRPr lang="ru-RU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6.616263244872185E-2"/>
          <c:y val="3.4584242071797756E-2"/>
          <c:w val="0.5169829266391206"/>
          <c:h val="0.8762305392244711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военнослужащий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водитель</c:v>
                </c:pt>
              </c:strCache>
            </c:strRef>
          </c:tx>
          <c:dLbls>
            <c:dLbl>
              <c:idx val="0"/>
              <c:layout>
                <c:manualLayout>
                  <c:x val="2.3102310231023122E-2"/>
                  <c:y val="0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сварщик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0.05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слесарь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0.05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автомеханик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0%</c:formatCode>
                <c:ptCount val="1"/>
                <c:pt idx="0">
                  <c:v>4.0000000000000022E-2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миллиционер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0%</c:formatCode>
                <c:ptCount val="1"/>
                <c:pt idx="0">
                  <c:v>3.0000000000000002E-2</c:v>
                </c:pt>
              </c:numCache>
            </c:numRef>
          </c:val>
        </c:ser>
        <c:shape val="cylinder"/>
        <c:axId val="118939648"/>
        <c:axId val="118941184"/>
        <c:axId val="0"/>
      </c:bar3DChart>
      <c:catAx>
        <c:axId val="118939648"/>
        <c:scaling>
          <c:orientation val="minMax"/>
        </c:scaling>
        <c:axPos val="b"/>
        <c:numFmt formatCode="General" sourceLinked="1"/>
        <c:tickLblPos val="nextTo"/>
        <c:crossAx val="118941184"/>
        <c:crosses val="autoZero"/>
        <c:auto val="1"/>
        <c:lblAlgn val="ctr"/>
        <c:lblOffset val="100"/>
      </c:catAx>
      <c:valAx>
        <c:axId val="118941184"/>
        <c:scaling>
          <c:orientation val="minMax"/>
        </c:scaling>
        <c:axPos val="l"/>
        <c:majorGridlines/>
        <c:numFmt formatCode="0%" sourceLinked="1"/>
        <c:tickLblPos val="nextTo"/>
        <c:crossAx val="1189396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2513214313557364"/>
          <c:y val="0.11456811141850512"/>
          <c:w val="0.34846521660040031"/>
          <c:h val="0.69210180789819375"/>
        </c:manualLayout>
      </c:layout>
    </c:legend>
    <c:plotVisOnly val="1"/>
  </c:chart>
  <c:txPr>
    <a:bodyPr/>
    <a:lstStyle/>
    <a:p>
      <a:pPr>
        <a:defRPr sz="1200"/>
      </a:pPr>
      <a:endParaRPr lang="ru-RU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8.9319553805774179E-2"/>
          <c:y val="2.2890501968503979E-2"/>
          <c:w val="0.61082337131498665"/>
          <c:h val="0.877786417322835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Семья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0.45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Учёба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0.15000000000000024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Друзья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0.11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Здоровье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9.0000000000000024E-2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Любовь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0%</c:formatCode>
                <c:ptCount val="1"/>
                <c:pt idx="0">
                  <c:v>0.05</c:v>
                </c:pt>
              </c:numCache>
            </c:numRef>
          </c:val>
        </c:ser>
        <c:shape val="cylinder"/>
        <c:axId val="119093504"/>
        <c:axId val="119099392"/>
        <c:axId val="0"/>
      </c:bar3DChart>
      <c:catAx>
        <c:axId val="119093504"/>
        <c:scaling>
          <c:orientation val="minMax"/>
        </c:scaling>
        <c:axPos val="b"/>
        <c:numFmt formatCode="General" sourceLinked="1"/>
        <c:tickLblPos val="nextTo"/>
        <c:crossAx val="119099392"/>
        <c:crosses val="autoZero"/>
        <c:auto val="1"/>
        <c:lblAlgn val="ctr"/>
        <c:lblOffset val="100"/>
      </c:catAx>
      <c:valAx>
        <c:axId val="119099392"/>
        <c:scaling>
          <c:orientation val="minMax"/>
        </c:scaling>
        <c:axPos val="l"/>
        <c:majorGridlines/>
        <c:numFmt formatCode="0%" sourceLinked="1"/>
        <c:tickLblPos val="nextTo"/>
        <c:crossAx val="1190935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304830762339376"/>
          <c:y val="6.2882147961749194E-2"/>
          <c:w val="0.25099853486006518"/>
          <c:h val="0.71628157998686237"/>
        </c:manualLayout>
      </c:layout>
    </c:legend>
    <c:plotVisOnly val="1"/>
  </c:chart>
  <c:txPr>
    <a:bodyPr/>
    <a:lstStyle/>
    <a:p>
      <a:pPr>
        <a:defRPr sz="1200">
          <a:effectLst/>
        </a:defRPr>
      </a:pPr>
      <a:endParaRPr lang="ru-RU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6.2990759599898097E-2"/>
          <c:y val="3.1481241623210705E-2"/>
          <c:w val="0.61216354223851233"/>
          <c:h val="0.8873355011753640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Врачом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0.17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Военнослужащим</c:v>
                </c:pt>
              </c:strCache>
            </c:strRef>
          </c:tx>
          <c:dLbls>
            <c:dLbl>
              <c:idx val="0"/>
              <c:layout>
                <c:manualLayout>
                  <c:x val="1.0305885999859602E-2"/>
                  <c:y val="0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7.0000000000000021E-2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Миллиционером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0.05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Парикмахером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0.05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Юристом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0%</c:formatCode>
                <c:ptCount val="1"/>
                <c:pt idx="0">
                  <c:v>0.05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Автомехаником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0%</c:formatCode>
                <c:ptCount val="1"/>
                <c:pt idx="0">
                  <c:v>3.0000000000000002E-2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Водителем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Лист1!$H$2</c:f>
              <c:numCache>
                <c:formatCode>0%</c:formatCode>
                <c:ptCount val="1"/>
                <c:pt idx="0">
                  <c:v>3.0000000000000002E-2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Учителем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Лист1!$I$2</c:f>
              <c:numCache>
                <c:formatCode>0%</c:formatCode>
                <c:ptCount val="1"/>
                <c:pt idx="0">
                  <c:v>3.0000000000000002E-2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Модельером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Лист1!$J$2</c:f>
              <c:numCache>
                <c:formatCode>0%</c:formatCode>
                <c:ptCount val="1"/>
                <c:pt idx="0">
                  <c:v>3.0000000000000002E-2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Поваром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Лист1!$K$2</c:f>
              <c:numCache>
                <c:formatCode>0%</c:formatCode>
                <c:ptCount val="1"/>
                <c:pt idx="0">
                  <c:v>3.0000000000000002E-2</c:v>
                </c:pt>
              </c:numCache>
            </c:numRef>
          </c:val>
        </c:ser>
        <c:shape val="cylinder"/>
        <c:axId val="119171712"/>
        <c:axId val="119193984"/>
        <c:axId val="0"/>
      </c:bar3DChart>
      <c:catAx>
        <c:axId val="119171712"/>
        <c:scaling>
          <c:orientation val="minMax"/>
        </c:scaling>
        <c:axPos val="b"/>
        <c:numFmt formatCode="General" sourceLinked="1"/>
        <c:tickLblPos val="nextTo"/>
        <c:crossAx val="119193984"/>
        <c:crosses val="autoZero"/>
        <c:auto val="1"/>
        <c:lblAlgn val="ctr"/>
        <c:lblOffset val="100"/>
      </c:catAx>
      <c:valAx>
        <c:axId val="119193984"/>
        <c:scaling>
          <c:orientation val="minMax"/>
        </c:scaling>
        <c:axPos val="l"/>
        <c:majorGridlines/>
        <c:numFmt formatCode="0%" sourceLinked="1"/>
        <c:tickLblPos val="nextTo"/>
        <c:crossAx val="1191717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982163919580108"/>
          <c:y val="3.4317319806157889E-2"/>
          <c:w val="0.28249971003827495"/>
          <c:h val="0.8678734027023246"/>
        </c:manualLayout>
      </c:layout>
    </c:legend>
    <c:plotVisOnly val="1"/>
  </c:chart>
  <c:txPr>
    <a:bodyPr/>
    <a:lstStyle/>
    <a:p>
      <a:pPr>
        <a:defRPr sz="1200" b="0">
          <a:latin typeface="+mn-lt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"/>
          <c:y val="0"/>
          <c:w val="0.81145267800429066"/>
          <c:h val="0.9450694096763916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explosion val="43"/>
          </c:dPt>
          <c:dLbls>
            <c:dLbl>
              <c:idx val="0"/>
              <c:dLblPos val="bestFit"/>
              <c:showVal val="1"/>
            </c:dLbl>
            <c:delete val="1"/>
          </c:dLbls>
          <c:cat>
            <c:strRef>
              <c:f>Лист1!$A$2:$A$6</c:f>
              <c:strCache>
                <c:ptCount val="5"/>
                <c:pt idx="0">
                  <c:v>Русский</c:v>
                </c:pt>
                <c:pt idx="1">
                  <c:v>Татарин</c:v>
                </c:pt>
                <c:pt idx="2">
                  <c:v>Казак</c:v>
                </c:pt>
                <c:pt idx="3">
                  <c:v>Мордвин</c:v>
                </c:pt>
                <c:pt idx="4">
                  <c:v>Таджик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0.95000000000000062</c:v>
                </c:pt>
                <c:pt idx="1">
                  <c:v>2.0000000000000011E-2</c:v>
                </c:pt>
                <c:pt idx="2">
                  <c:v>1.0000000000000005E-2</c:v>
                </c:pt>
                <c:pt idx="3">
                  <c:v>1.0000000000000005E-2</c:v>
                </c:pt>
                <c:pt idx="4">
                  <c:v>1.0000000000000005E-2</c:v>
                </c:pt>
              </c:numCache>
            </c:numRef>
          </c:val>
        </c:ser>
      </c:pie3DChart>
      <c:spPr>
        <a:noFill/>
        <a:ln w="25367">
          <a:noFill/>
        </a:ln>
      </c:spPr>
    </c:plotArea>
    <c:legend>
      <c:legendPos val="r"/>
      <c:layout>
        <c:manualLayout>
          <c:xMode val="edge"/>
          <c:yMode val="edge"/>
          <c:x val="0.68422751950526717"/>
          <c:y val="0.12641280495675747"/>
          <c:w val="0.25594002804443966"/>
          <c:h val="0.65580884356668756"/>
        </c:manualLayout>
      </c:layout>
    </c:legend>
    <c:plotVisOnly val="1"/>
    <c:dispBlanksAs val="zero"/>
  </c:chart>
  <c:txPr>
    <a:bodyPr/>
    <a:lstStyle/>
    <a:p>
      <a:pPr>
        <a:defRPr sz="1200"/>
      </a:pPr>
      <a:endParaRPr lang="ru-RU"/>
    </a:p>
  </c:tx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"/>
          <c:y val="0"/>
          <c:w val="0.75312931244419501"/>
          <c:h val="0.9166666666666665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explosion val="29"/>
          </c:dPt>
          <c:dLbls>
            <c:dLbl>
              <c:idx val="0"/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Христианство</c:v>
                </c:pt>
                <c:pt idx="1">
                  <c:v>Ислам</c:v>
                </c:pt>
                <c:pt idx="2">
                  <c:v>Атеизм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0.97000000000000064</c:v>
                </c:pt>
                <c:pt idx="1">
                  <c:v>2.0000000000000011E-2</c:v>
                </c:pt>
                <c:pt idx="2">
                  <c:v>1.0000000000000005E-2</c:v>
                </c:pt>
              </c:numCache>
            </c:numRef>
          </c:val>
        </c:ser>
      </c:pie3DChart>
      <c:spPr>
        <a:noFill/>
        <a:ln w="25370">
          <a:noFill/>
        </a:ln>
      </c:spPr>
    </c:plotArea>
    <c:legend>
      <c:legendPos val="r"/>
      <c:layout>
        <c:manualLayout>
          <c:xMode val="edge"/>
          <c:yMode val="edge"/>
          <c:x val="0.67194252780258246"/>
          <c:y val="0.23662346894138234"/>
          <c:w val="0.31151554509294677"/>
          <c:h val="0.41632819335083227"/>
        </c:manualLayout>
      </c:layout>
    </c:legend>
    <c:plotVisOnly val="1"/>
    <c:dispBlanksAs val="zero"/>
  </c:chart>
  <c:txPr>
    <a:bodyPr/>
    <a:lstStyle/>
    <a:p>
      <a:pPr>
        <a:defRPr sz="1200"/>
      </a:pPr>
      <a:endParaRPr lang="ru-RU"/>
    </a:p>
  </c:tx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1742079077819817"/>
          <c:y val="4.6287270963167496E-2"/>
          <c:w val="0.44033629667259333"/>
          <c:h val="0.7468990309860567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Александр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13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Владислав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10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Дмитрий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7</c:v>
                </c:pt>
              </c:numCache>
            </c:numRef>
          </c:val>
        </c:ser>
        <c:shape val="cylinder"/>
        <c:axId val="117484928"/>
        <c:axId val="117494912"/>
        <c:axId val="0"/>
      </c:bar3DChart>
      <c:catAx>
        <c:axId val="117484928"/>
        <c:scaling>
          <c:orientation val="minMax"/>
        </c:scaling>
        <c:axPos val="b"/>
        <c:numFmt formatCode="General" sourceLinked="1"/>
        <c:tickLblPos val="nextTo"/>
        <c:crossAx val="117494912"/>
        <c:crosses val="autoZero"/>
        <c:auto val="1"/>
        <c:lblAlgn val="ctr"/>
        <c:lblOffset val="100"/>
      </c:catAx>
      <c:valAx>
        <c:axId val="117494912"/>
        <c:scaling>
          <c:orientation val="minMax"/>
        </c:scaling>
        <c:axPos val="l"/>
        <c:majorGridlines/>
        <c:numFmt formatCode="General" sourceLinked="1"/>
        <c:tickLblPos val="nextTo"/>
        <c:crossAx val="117484928"/>
        <c:crosses val="autoZero"/>
        <c:crossBetween val="between"/>
      </c:valAx>
      <c:spPr>
        <a:noFill/>
        <a:ln w="25376">
          <a:noFill/>
        </a:ln>
      </c:spPr>
    </c:plotArea>
    <c:legend>
      <c:legendPos val="r"/>
      <c:layout>
        <c:manualLayout>
          <c:xMode val="edge"/>
          <c:yMode val="edge"/>
          <c:x val="0.59742206417746035"/>
          <c:y val="0.15137565150327773"/>
          <c:w val="0.33241249682499452"/>
          <c:h val="0.35953626649749348"/>
        </c:manualLayout>
      </c:layout>
    </c:legend>
    <c:plotVisOnly val="1"/>
    <c:dispBlanksAs val="gap"/>
  </c:chart>
  <c:txPr>
    <a:bodyPr/>
    <a:lstStyle/>
    <a:p>
      <a:pPr>
        <a:defRPr sz="1200"/>
      </a:pPr>
      <a:endParaRPr lang="ru-RU"/>
    </a:p>
  </c:txPr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1774847655695352"/>
          <c:y val="5.8134743821925884E-2"/>
          <c:w val="0.40235816676761627"/>
          <c:h val="0.70548551578696306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Анастасия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Виктория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Кристина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hape val="cylinder"/>
        <c:axId val="117115136"/>
        <c:axId val="117121024"/>
        <c:axId val="0"/>
      </c:bar3DChart>
      <c:catAx>
        <c:axId val="117115136"/>
        <c:scaling>
          <c:orientation val="minMax"/>
        </c:scaling>
        <c:axPos val="b"/>
        <c:numFmt formatCode="General" sourceLinked="1"/>
        <c:tickLblPos val="nextTo"/>
        <c:crossAx val="117121024"/>
        <c:crosses val="autoZero"/>
        <c:auto val="1"/>
        <c:lblAlgn val="ctr"/>
        <c:lblOffset val="100"/>
      </c:catAx>
      <c:valAx>
        <c:axId val="117121024"/>
        <c:scaling>
          <c:orientation val="minMax"/>
        </c:scaling>
        <c:axPos val="l"/>
        <c:majorGridlines/>
        <c:numFmt formatCode="General" sourceLinked="1"/>
        <c:tickLblPos val="nextTo"/>
        <c:crossAx val="11711513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58207524059492566"/>
          <c:y val="0.18136403000386392"/>
          <c:w val="0.34547128977298946"/>
          <c:h val="0.32545258045952885"/>
        </c:manualLayout>
      </c:layout>
    </c:legend>
    <c:plotVisOnly val="1"/>
    <c:dispBlanksAs val="gap"/>
  </c:chart>
  <c:txPr>
    <a:bodyPr/>
    <a:lstStyle/>
    <a:p>
      <a:pPr>
        <a:defRPr sz="1200"/>
      </a:pPr>
      <a:endParaRPr lang="ru-RU"/>
    </a:p>
  </c:txPr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"/>
          <c:y val="0"/>
          <c:w val="0.88786259807709633"/>
          <c:h val="0.9456761383087992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6"/>
          <c:dLbls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Мужской</c:v>
                </c:pt>
                <c:pt idx="1">
                  <c:v>Женский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0.54</c:v>
                </c:pt>
                <c:pt idx="1">
                  <c:v>0.46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76601209994639252"/>
          <c:y val="0.30560614705770511"/>
          <c:w val="0.23017885363799021"/>
          <c:h val="0.38835062835688655"/>
        </c:manualLayout>
      </c:layout>
    </c:legend>
    <c:plotVisOnly val="1"/>
  </c:chart>
  <c:txPr>
    <a:bodyPr/>
    <a:lstStyle/>
    <a:p>
      <a:pPr>
        <a:defRPr sz="1200"/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039375318125285"/>
          <c:y val="5.1134105618996555E-2"/>
          <c:w val="0.52921517758257164"/>
          <c:h val="0.7269923458520554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Карие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0.35000000000000031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Голубые</c:v>
                </c:pt>
              </c:strCache>
            </c:strRef>
          </c:tx>
          <c:dLbls>
            <c:dLbl>
              <c:idx val="0"/>
              <c:layout>
                <c:manualLayout>
                  <c:x val="1.8538544724239148E-2"/>
                  <c:y val="0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0.27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Серые</c:v>
                </c:pt>
              </c:strCache>
            </c:strRef>
          </c:tx>
          <c:dLbls>
            <c:dLbl>
              <c:idx val="0"/>
              <c:layout>
                <c:manualLayout>
                  <c:x val="1.5448787270199289E-2"/>
                  <c:y val="6.9808027923211387E-3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0.19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Зелёные</c:v>
                </c:pt>
              </c:strCache>
            </c:strRef>
          </c:tx>
          <c:dLbls>
            <c:dLbl>
              <c:idx val="0"/>
              <c:layout>
                <c:manualLayout>
                  <c:x val="2.1628302178279064E-2"/>
                  <c:y val="6.9808027923211387E-3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0.19</c:v>
                </c:pt>
              </c:numCache>
            </c:numRef>
          </c:val>
        </c:ser>
        <c:shape val="cylinder"/>
        <c:axId val="117609984"/>
        <c:axId val="117611520"/>
        <c:axId val="0"/>
      </c:bar3DChart>
      <c:catAx>
        <c:axId val="117609984"/>
        <c:scaling>
          <c:orientation val="minMax"/>
        </c:scaling>
        <c:axPos val="b"/>
        <c:numFmt formatCode="General" sourceLinked="1"/>
        <c:tickLblPos val="nextTo"/>
        <c:crossAx val="117611520"/>
        <c:crosses val="autoZero"/>
        <c:auto val="1"/>
        <c:lblAlgn val="ctr"/>
        <c:lblOffset val="100"/>
      </c:catAx>
      <c:valAx>
        <c:axId val="117611520"/>
        <c:scaling>
          <c:orientation val="minMax"/>
        </c:scaling>
        <c:axPos val="l"/>
        <c:majorGridlines/>
        <c:numFmt formatCode="0%" sourceLinked="1"/>
        <c:tickLblPos val="nextTo"/>
        <c:crossAx val="1176099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326612352646576"/>
          <c:y val="0.17928515480067631"/>
          <c:w val="0.27299956002609499"/>
          <c:h val="0.44284453972049298"/>
        </c:manualLayout>
      </c:layout>
    </c:legend>
    <c:plotVisOnly val="1"/>
  </c:chart>
  <c:txPr>
    <a:bodyPr/>
    <a:lstStyle/>
    <a:p>
      <a:pPr>
        <a:defRPr sz="1200"/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6.6162632448721906E-2"/>
          <c:y val="3.4584242071797756E-2"/>
          <c:w val="0.46107720043710715"/>
          <c:h val="0.87623053922447136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Русые</c:v>
                </c:pt>
              </c:strCache>
            </c:strRef>
          </c:tx>
          <c:dLbls>
            <c:dLbl>
              <c:idx val="0"/>
              <c:layout>
                <c:manualLayout>
                  <c:x val="2.3916341766407018E-2"/>
                  <c:y val="1.2012006331367751E-2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0.65000000000000191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Шатены</c:v>
                </c:pt>
              </c:strCache>
            </c:strRef>
          </c:tx>
          <c:dLbls>
            <c:dLbl>
              <c:idx val="0"/>
              <c:layout>
                <c:manualLayout>
                  <c:x val="1.9930284805339201E-2"/>
                  <c:y val="0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0.14000000000000001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Брюнеты</c:v>
                </c:pt>
              </c:strCache>
            </c:strRef>
          </c:tx>
          <c:dLbls>
            <c:dLbl>
              <c:idx val="0"/>
              <c:layout>
                <c:manualLayout>
                  <c:x val="2.3916341766407018E-2"/>
                  <c:y val="0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0.11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Блондины</c:v>
                </c:pt>
              </c:strCache>
            </c:strRef>
          </c:tx>
          <c:dLbls>
            <c:dLbl>
              <c:idx val="0"/>
              <c:layout>
                <c:manualLayout>
                  <c:x val="1.9930284805339201E-2"/>
                  <c:y val="1.801800949705162E-2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9.0000000000000024E-2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Рыжие</c:v>
                </c:pt>
              </c:strCache>
            </c:strRef>
          </c:tx>
          <c:dLbls>
            <c:dLbl>
              <c:idx val="0"/>
              <c:layout>
                <c:manualLayout>
                  <c:x val="2.3916341766407018E-2"/>
                  <c:y val="0"/>
                </c:manualLayout>
              </c:layout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0%</c:formatCode>
                <c:ptCount val="1"/>
                <c:pt idx="0">
                  <c:v>1.0000000000000005E-2</c:v>
                </c:pt>
              </c:numCache>
            </c:numRef>
          </c:val>
        </c:ser>
        <c:shape val="cylinder"/>
        <c:axId val="117526528"/>
        <c:axId val="117528064"/>
        <c:axId val="0"/>
      </c:bar3DChart>
      <c:catAx>
        <c:axId val="117526528"/>
        <c:scaling>
          <c:orientation val="minMax"/>
        </c:scaling>
        <c:axPos val="b"/>
        <c:numFmt formatCode="General" sourceLinked="1"/>
        <c:tickLblPos val="nextTo"/>
        <c:crossAx val="117528064"/>
        <c:crosses val="autoZero"/>
        <c:auto val="1"/>
        <c:lblAlgn val="ctr"/>
        <c:lblOffset val="100"/>
      </c:catAx>
      <c:valAx>
        <c:axId val="117528064"/>
        <c:scaling>
          <c:orientation val="minMax"/>
        </c:scaling>
        <c:axPos val="l"/>
        <c:majorGridlines/>
        <c:numFmt formatCode="0%" sourceLinked="1"/>
        <c:tickLblPos val="nextTo"/>
        <c:crossAx val="1175265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4488187147571474"/>
          <c:y val="0.2221691508031729"/>
          <c:w val="0.28735516018613316"/>
          <c:h val="0.43554163507997745"/>
        </c:manualLayout>
      </c:layout>
    </c:legend>
    <c:plotVisOnly val="1"/>
  </c:chart>
  <c:txPr>
    <a:bodyPr/>
    <a:lstStyle/>
    <a:p>
      <a:pPr>
        <a:defRPr sz="1200"/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Спорт</c:v>
                </c:pt>
              </c:strCache>
            </c:strRef>
          </c:tx>
          <c:dLbls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0%</c:formatCode>
                <c:ptCount val="1"/>
                <c:pt idx="0">
                  <c:v>0.35000000000000031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Компьютер</c:v>
                </c:pt>
              </c:strCache>
            </c:strRef>
          </c:tx>
          <c:dLbls>
            <c:dLbl>
              <c:idx val="0"/>
              <c:layout>
                <c:manualLayout>
                  <c:x val="2.0356234096692107E-2"/>
                  <c:y val="0"/>
                </c:manualLayout>
              </c:layout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0%</c:formatCode>
                <c:ptCount val="1"/>
                <c:pt idx="0">
                  <c:v>0.14000000000000001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Музыка</c:v>
                </c:pt>
              </c:strCache>
            </c:strRef>
          </c:tx>
          <c:dLbls>
            <c:dLbl>
              <c:idx val="0"/>
              <c:layout>
                <c:manualLayout>
                  <c:x val="1.6963528413910141E-2"/>
                  <c:y val="0"/>
                </c:manualLayout>
              </c:layout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0%</c:formatCode>
                <c:ptCount val="1"/>
                <c:pt idx="0">
                  <c:v>9.0000000000000024E-2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Танцы</c:v>
                </c:pt>
              </c:strCache>
            </c:strRef>
          </c:tx>
          <c:dLbls>
            <c:dLbl>
              <c:idx val="0"/>
              <c:layout>
                <c:manualLayout>
                  <c:x val="3.3927056827820212E-3"/>
                  <c:y val="6.3492063492063553E-3"/>
                </c:manualLayout>
              </c:layout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0%</c:formatCode>
                <c:ptCount val="1"/>
                <c:pt idx="0">
                  <c:v>8.0000000000000043E-2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Рисование</c:v>
                </c:pt>
              </c:strCache>
            </c:strRef>
          </c:tx>
          <c:dLbls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0%</c:formatCode>
                <c:ptCount val="1"/>
                <c:pt idx="0">
                  <c:v>6.0000000000000032E-2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Чтение книг</c:v>
                </c:pt>
              </c:strCache>
            </c:strRef>
          </c:tx>
          <c:dLbls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0%</c:formatCode>
                <c:ptCount val="1"/>
                <c:pt idx="0">
                  <c:v>6.0000000000000032E-2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Прогулки</c:v>
                </c:pt>
              </c:strCache>
            </c:strRef>
          </c:tx>
          <c:dLbls>
            <c:dLbl>
              <c:idx val="0"/>
              <c:layout>
                <c:manualLayout>
                  <c:x val="1.0178117048346057E-2"/>
                  <c:y val="0"/>
                </c:manualLayout>
              </c:layout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0%</c:formatCode>
                <c:ptCount val="1"/>
                <c:pt idx="0">
                  <c:v>4.0000000000000022E-2</c:v>
                </c:pt>
              </c:numCache>
            </c:numRef>
          </c:val>
        </c:ser>
        <c:shape val="cylinder"/>
        <c:axId val="118616832"/>
        <c:axId val="118618368"/>
        <c:axId val="0"/>
      </c:bar3DChart>
      <c:catAx>
        <c:axId val="118616832"/>
        <c:scaling>
          <c:orientation val="minMax"/>
        </c:scaling>
        <c:delete val="1"/>
        <c:axPos val="b"/>
        <c:tickLblPos val="none"/>
        <c:crossAx val="118618368"/>
        <c:crosses val="autoZero"/>
        <c:auto val="1"/>
        <c:lblAlgn val="ctr"/>
        <c:lblOffset val="100"/>
      </c:catAx>
      <c:valAx>
        <c:axId val="118618368"/>
        <c:scaling>
          <c:orientation val="minMax"/>
        </c:scaling>
        <c:axPos val="l"/>
        <c:majorGridlines/>
        <c:numFmt formatCode="0%" sourceLinked="1"/>
        <c:tickLblPos val="nextTo"/>
        <c:crossAx val="1186168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9680639104410202"/>
          <c:y val="2.3328734560526383E-2"/>
          <c:w val="0.30319360895589831"/>
          <c:h val="0.92920841425675993"/>
        </c:manualLayout>
      </c:layout>
    </c:legend>
    <c:plotVisOnly val="1"/>
  </c:chart>
  <c:spPr>
    <a:noFill/>
  </c:spPr>
  <c:txPr>
    <a:bodyPr/>
    <a:lstStyle/>
    <a:p>
      <a:pPr>
        <a:defRPr sz="1200" b="0">
          <a:latin typeface="+mn-lt"/>
          <a:cs typeface="Times New Roman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01505-E676-4030-B1C9-3707D845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10894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cp:lastModifiedBy>Дмитрий Каленюк</cp:lastModifiedBy>
  <cp:revision>12</cp:revision>
  <dcterms:created xsi:type="dcterms:W3CDTF">2010-11-22T19:27:00Z</dcterms:created>
  <dcterms:modified xsi:type="dcterms:W3CDTF">2012-03-15T16:43:00Z</dcterms:modified>
</cp:coreProperties>
</file>