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6D3856" w:rsidRDefault="006D3856" w:rsidP="00A913A1">
      <w:pPr>
        <w:jc w:val="center"/>
        <w:rPr>
          <w:b/>
          <w:sz w:val="48"/>
          <w:szCs w:val="48"/>
        </w:rPr>
      </w:pPr>
    </w:p>
    <w:p w:rsidR="006D3856" w:rsidRDefault="006D3856" w:rsidP="00A913A1">
      <w:pPr>
        <w:jc w:val="center"/>
        <w:rPr>
          <w:b/>
          <w:sz w:val="48"/>
          <w:szCs w:val="48"/>
        </w:rPr>
      </w:pPr>
    </w:p>
    <w:p w:rsidR="005E2E64" w:rsidRDefault="00646E83" w:rsidP="00A913A1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Реферат по биологии</w:t>
      </w:r>
      <w:r w:rsidR="00A913A1">
        <w:rPr>
          <w:b/>
          <w:sz w:val="48"/>
          <w:szCs w:val="48"/>
        </w:rPr>
        <w:t>:</w:t>
      </w:r>
    </w:p>
    <w:p w:rsidR="00A913A1" w:rsidRPr="00A913A1" w:rsidRDefault="00144288" w:rsidP="00A913A1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«</w:t>
      </w:r>
      <w:r w:rsidR="00F86C19">
        <w:rPr>
          <w:b/>
          <w:sz w:val="48"/>
          <w:szCs w:val="48"/>
        </w:rPr>
        <w:t>Возникновение и р</w:t>
      </w:r>
      <w:r w:rsidR="00A913A1">
        <w:rPr>
          <w:b/>
          <w:sz w:val="48"/>
          <w:szCs w:val="48"/>
        </w:rPr>
        <w:t>азвитие жизни в архейскую и протерозойскую эры</w:t>
      </w:r>
      <w:r>
        <w:rPr>
          <w:b/>
          <w:sz w:val="48"/>
          <w:szCs w:val="48"/>
        </w:rPr>
        <w:t>»</w:t>
      </w:r>
      <w:r w:rsidR="00A913A1">
        <w:rPr>
          <w:b/>
          <w:sz w:val="48"/>
          <w:szCs w:val="48"/>
        </w:rPr>
        <w:t>.</w:t>
      </w:r>
    </w:p>
    <w:p w:rsidR="005E2E64" w:rsidRDefault="005E2E64" w:rsidP="005E2E64">
      <w:pPr>
        <w:rPr>
          <w:b/>
        </w:rPr>
      </w:pPr>
    </w:p>
    <w:p w:rsidR="005E2E64" w:rsidRDefault="005E2E64" w:rsidP="00A913A1">
      <w:pPr>
        <w:jc w:val="right"/>
        <w:rPr>
          <w:sz w:val="28"/>
          <w:szCs w:val="28"/>
        </w:rPr>
      </w:pPr>
    </w:p>
    <w:p w:rsidR="00A913A1" w:rsidRDefault="00A913A1" w:rsidP="00A913A1">
      <w:pPr>
        <w:jc w:val="right"/>
        <w:rPr>
          <w:sz w:val="28"/>
          <w:szCs w:val="28"/>
        </w:rPr>
      </w:pPr>
    </w:p>
    <w:p w:rsidR="006D3856" w:rsidRDefault="006D3856" w:rsidP="00A913A1">
      <w:pPr>
        <w:jc w:val="right"/>
        <w:rPr>
          <w:sz w:val="28"/>
          <w:szCs w:val="28"/>
        </w:rPr>
      </w:pPr>
    </w:p>
    <w:p w:rsidR="00646E83" w:rsidRDefault="00646E83" w:rsidP="006D3856">
      <w:pPr>
        <w:rPr>
          <w:sz w:val="28"/>
          <w:szCs w:val="28"/>
        </w:rPr>
      </w:pPr>
    </w:p>
    <w:p w:rsidR="00646E83" w:rsidRDefault="00646E83" w:rsidP="006D3856">
      <w:pPr>
        <w:rPr>
          <w:sz w:val="28"/>
          <w:szCs w:val="28"/>
        </w:rPr>
      </w:pPr>
    </w:p>
    <w:p w:rsidR="00646E83" w:rsidRDefault="00646E83" w:rsidP="006D3856">
      <w:pPr>
        <w:rPr>
          <w:sz w:val="28"/>
          <w:szCs w:val="28"/>
        </w:rPr>
      </w:pPr>
    </w:p>
    <w:p w:rsidR="00646E83" w:rsidRDefault="00646E83" w:rsidP="006D3856">
      <w:pPr>
        <w:rPr>
          <w:sz w:val="28"/>
          <w:szCs w:val="28"/>
        </w:rPr>
      </w:pPr>
    </w:p>
    <w:p w:rsidR="00646E83" w:rsidRDefault="00646E83" w:rsidP="006D3856">
      <w:pPr>
        <w:rPr>
          <w:sz w:val="28"/>
          <w:szCs w:val="28"/>
        </w:rPr>
      </w:pPr>
    </w:p>
    <w:p w:rsidR="00646E83" w:rsidRDefault="00646E83" w:rsidP="006D3856">
      <w:pPr>
        <w:rPr>
          <w:sz w:val="28"/>
          <w:szCs w:val="28"/>
        </w:rPr>
      </w:pPr>
    </w:p>
    <w:p w:rsidR="00646E83" w:rsidRDefault="00646E83" w:rsidP="006D3856">
      <w:pPr>
        <w:rPr>
          <w:sz w:val="28"/>
          <w:szCs w:val="28"/>
        </w:rPr>
      </w:pPr>
    </w:p>
    <w:p w:rsidR="00646E83" w:rsidRDefault="00646E83" w:rsidP="006D3856">
      <w:pPr>
        <w:rPr>
          <w:sz w:val="28"/>
          <w:szCs w:val="28"/>
        </w:rPr>
      </w:pPr>
    </w:p>
    <w:p w:rsidR="00646E83" w:rsidRDefault="00646E83" w:rsidP="006D3856">
      <w:pPr>
        <w:rPr>
          <w:sz w:val="28"/>
          <w:szCs w:val="28"/>
        </w:rPr>
      </w:pPr>
    </w:p>
    <w:p w:rsidR="00646E83" w:rsidRDefault="00646E83" w:rsidP="006D3856">
      <w:pPr>
        <w:rPr>
          <w:sz w:val="28"/>
          <w:szCs w:val="28"/>
        </w:rPr>
      </w:pPr>
    </w:p>
    <w:p w:rsidR="00646E83" w:rsidRDefault="00646E83" w:rsidP="006D3856">
      <w:pPr>
        <w:rPr>
          <w:sz w:val="28"/>
          <w:szCs w:val="28"/>
        </w:rPr>
      </w:pPr>
    </w:p>
    <w:p w:rsidR="00646E83" w:rsidRDefault="00646E83" w:rsidP="006D3856">
      <w:pPr>
        <w:rPr>
          <w:sz w:val="28"/>
          <w:szCs w:val="28"/>
        </w:rPr>
      </w:pPr>
    </w:p>
    <w:p w:rsidR="005E2E64" w:rsidRPr="006D3856" w:rsidRDefault="005E2E64" w:rsidP="006D3856">
      <w:pPr>
        <w:rPr>
          <w:b/>
          <w:sz w:val="26"/>
          <w:szCs w:val="26"/>
        </w:rPr>
      </w:pPr>
      <w:r>
        <w:rPr>
          <w:sz w:val="32"/>
          <w:szCs w:val="32"/>
        </w:rPr>
        <w:lastRenderedPageBreak/>
        <w:t>Содержание:</w:t>
      </w:r>
    </w:p>
    <w:p w:rsidR="005E2E64" w:rsidRPr="005E2E64" w:rsidRDefault="005E2E64" w:rsidP="005E2E64">
      <w:pPr>
        <w:rPr>
          <w:b/>
          <w:sz w:val="26"/>
          <w:szCs w:val="26"/>
        </w:rPr>
      </w:pPr>
      <w:r>
        <w:rPr>
          <w:b/>
          <w:sz w:val="26"/>
          <w:szCs w:val="26"/>
        </w:rPr>
        <w:t>1. Архейская эра:</w:t>
      </w:r>
    </w:p>
    <w:p w:rsidR="005E2E64" w:rsidRDefault="00A913A1" w:rsidP="005E2E64">
      <w:pPr>
        <w:rPr>
          <w:b/>
        </w:rPr>
      </w:pPr>
      <w:r>
        <w:rPr>
          <w:b/>
        </w:rPr>
        <w:t xml:space="preserve">     1.1 Периоды</w:t>
      </w:r>
    </w:p>
    <w:p w:rsidR="00A913A1" w:rsidRDefault="00A913A1" w:rsidP="005E2E64">
      <w:pPr>
        <w:rPr>
          <w:b/>
        </w:rPr>
      </w:pPr>
      <w:r>
        <w:rPr>
          <w:b/>
        </w:rPr>
        <w:t xml:space="preserve">     1.2 Флора и фауна</w:t>
      </w:r>
    </w:p>
    <w:p w:rsidR="005E2E64" w:rsidRPr="00A913A1" w:rsidRDefault="00A913A1" w:rsidP="005E2E64">
      <w:pPr>
        <w:rPr>
          <w:b/>
          <w:sz w:val="26"/>
          <w:szCs w:val="26"/>
        </w:rPr>
      </w:pPr>
      <w:r>
        <w:rPr>
          <w:b/>
          <w:sz w:val="26"/>
          <w:szCs w:val="26"/>
        </w:rPr>
        <w:t>2. Протерозойская эра:</w:t>
      </w:r>
    </w:p>
    <w:p w:rsidR="005E2E64" w:rsidRDefault="00A913A1" w:rsidP="005E2E64">
      <w:pPr>
        <w:rPr>
          <w:b/>
        </w:rPr>
      </w:pPr>
      <w:r>
        <w:rPr>
          <w:b/>
        </w:rPr>
        <w:t xml:space="preserve">     2. 1 </w:t>
      </w:r>
      <w:r w:rsidR="006D3856">
        <w:rPr>
          <w:b/>
        </w:rPr>
        <w:t>Периоды</w:t>
      </w:r>
    </w:p>
    <w:p w:rsidR="006D3856" w:rsidRDefault="006D3856" w:rsidP="005E2E64">
      <w:pPr>
        <w:rPr>
          <w:b/>
        </w:rPr>
      </w:pPr>
      <w:r>
        <w:rPr>
          <w:b/>
        </w:rPr>
        <w:t xml:space="preserve">     2.2 </w:t>
      </w:r>
      <w:r w:rsidR="002C05ED">
        <w:rPr>
          <w:b/>
        </w:rPr>
        <w:t>Флора и фауна</w:t>
      </w:r>
    </w:p>
    <w:p w:rsidR="005E2E64" w:rsidRPr="002C05ED" w:rsidRDefault="002C05ED" w:rsidP="005E2E64">
      <w:pPr>
        <w:rPr>
          <w:b/>
          <w:sz w:val="26"/>
          <w:szCs w:val="26"/>
        </w:rPr>
      </w:pPr>
      <w:r>
        <w:rPr>
          <w:b/>
          <w:sz w:val="26"/>
          <w:szCs w:val="26"/>
        </w:rPr>
        <w:t>3. Список литературы</w:t>
      </w: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5E2E64" w:rsidRDefault="005E2E64" w:rsidP="005E2E64">
      <w:pPr>
        <w:rPr>
          <w:b/>
        </w:rPr>
      </w:pPr>
    </w:p>
    <w:p w:rsidR="006D3856" w:rsidRDefault="006D3856" w:rsidP="005E2E64">
      <w:pPr>
        <w:rPr>
          <w:b/>
          <w:sz w:val="26"/>
          <w:szCs w:val="26"/>
        </w:rPr>
      </w:pPr>
    </w:p>
    <w:p w:rsidR="005E2E64" w:rsidRPr="005E2E64" w:rsidRDefault="005E2E64" w:rsidP="005E2E64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1. </w:t>
      </w:r>
      <w:r w:rsidRPr="005E2E64">
        <w:rPr>
          <w:b/>
          <w:sz w:val="26"/>
          <w:szCs w:val="26"/>
        </w:rPr>
        <w:t>Архейская эра</w:t>
      </w:r>
    </w:p>
    <w:p w:rsidR="005E2E64" w:rsidRDefault="005E2E64" w:rsidP="005E2E64">
      <w:r>
        <w:t xml:space="preserve">Архей, архейская эра (от греч. </w:t>
      </w:r>
      <w:r>
        <w:rPr>
          <w:rFonts w:ascii="Tahoma" w:hAnsi="Tahoma" w:cs="Tahoma"/>
        </w:rPr>
        <w:t>ἀ</w:t>
      </w:r>
      <w:r>
        <w:t>ρχα</w:t>
      </w:r>
      <w:r>
        <w:rPr>
          <w:rFonts w:ascii="Tahoma" w:hAnsi="Tahoma" w:cs="Tahoma"/>
        </w:rPr>
        <w:t>ῖ</w:t>
      </w:r>
      <w:r>
        <w:t>ος (</w:t>
      </w:r>
      <w:proofErr w:type="spellStart"/>
      <w:r>
        <w:t>archios</w:t>
      </w:r>
      <w:proofErr w:type="spellEnd"/>
      <w:r>
        <w:t>) – древний) – геологический эон. За верхний рубеж архея принято время около 2,5 млрд. лет назад (±100 млн. лет). За нижний рубеж, приблизительно – 3,8-4 млрд. лет назад. Продолжительность архея примерно 1,5 млрд. лет.</w:t>
      </w:r>
    </w:p>
    <w:p w:rsidR="005E2E64" w:rsidRPr="005E2E64" w:rsidRDefault="005E2E64" w:rsidP="005E2E64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1.</w:t>
      </w:r>
      <w:r w:rsidR="00A913A1">
        <w:rPr>
          <w:b/>
          <w:sz w:val="26"/>
          <w:szCs w:val="26"/>
        </w:rPr>
        <w:t xml:space="preserve">1 </w:t>
      </w:r>
      <w:r w:rsidRPr="005E2E64">
        <w:rPr>
          <w:b/>
          <w:sz w:val="26"/>
          <w:szCs w:val="26"/>
        </w:rPr>
        <w:t>Период</w:t>
      </w:r>
    </w:p>
    <w:p w:rsidR="005E2E64" w:rsidRDefault="005E2E64" w:rsidP="005E2E64">
      <w:proofErr w:type="spellStart"/>
      <w:r>
        <w:t>Эоархей</w:t>
      </w:r>
      <w:proofErr w:type="spellEnd"/>
      <w:r>
        <w:t xml:space="preserve"> – нижний период архейской эры, охватывающий временной интервал от 4 до 3,6 миллиарда лет назад. Примечателен </w:t>
      </w:r>
      <w:proofErr w:type="spellStart"/>
      <w:r>
        <w:t>эоархей</w:t>
      </w:r>
      <w:proofErr w:type="spellEnd"/>
      <w:r>
        <w:t xml:space="preserve"> тем, что является временем образования гидросферы и обнаружения предполагаемых остатков первых прокариот, строматолитов и древнейших горных пород. </w:t>
      </w:r>
    </w:p>
    <w:p w:rsidR="005E2E64" w:rsidRDefault="005E2E64" w:rsidP="005E2E64">
      <w:r>
        <w:t>В самом начале архейской эры воды на Земле было мало, вместо единого океана существовали лишь разрозненные мелководные бассейны. Температура воды достигала 70-90° C, что могло наблюдаться лишь в случае существования у Земли того времени плотной углекислотной атмосферы. Ведь из всех возможных газов только СО</w:t>
      </w:r>
      <w:proofErr w:type="gramStart"/>
      <w:r>
        <w:t>2</w:t>
      </w:r>
      <w:proofErr w:type="gramEnd"/>
      <w:r>
        <w:t xml:space="preserve"> мог создать повышенное давление атмосферы (для архея – 8-10 бар). Азота в атмосфере раннего архея было очень мало (10-15% от объёма всей архейской атмосферы), кислород вообще практически отсутствовал, а такие газы, как метан, неустойчивы и быстро разлагаются под влиянием жёсткого излучения Солнца (особенно в присутствии </w:t>
      </w:r>
      <w:proofErr w:type="spellStart"/>
      <w:proofErr w:type="gramStart"/>
      <w:r>
        <w:t>гидроксил-иона</w:t>
      </w:r>
      <w:proofErr w:type="spellEnd"/>
      <w:proofErr w:type="gramEnd"/>
      <w:r>
        <w:t xml:space="preserve">, также при этом возникающего во влажной атмосфере). Температура архейской атмосферы при парниковом эффекте достигала почти 120° С. Если бы при том же давлении атмосфера в архее состояла, например, только из азота, то приземные температуры были бы ещё выше и достигали 100° </w:t>
      </w:r>
      <w:proofErr w:type="gramStart"/>
      <w:r>
        <w:t>С</w:t>
      </w:r>
      <w:proofErr w:type="gramEnd"/>
      <w:r>
        <w:t>, а температура при парниковом эффекте превышала бы 140° С.</w:t>
      </w:r>
    </w:p>
    <w:p w:rsidR="005E2E64" w:rsidRDefault="005E2E64" w:rsidP="005E2E64">
      <w:proofErr w:type="spellStart"/>
      <w:r>
        <w:t>Палеоархей</w:t>
      </w:r>
      <w:proofErr w:type="spellEnd"/>
      <w:r>
        <w:t xml:space="preserve"> - следующий за </w:t>
      </w:r>
      <w:proofErr w:type="spellStart"/>
      <w:r>
        <w:t>эорхеем</w:t>
      </w:r>
      <w:proofErr w:type="spellEnd"/>
      <w:r>
        <w:t xml:space="preserve"> период, является временем образования первого суперконтинента в истории Земли – </w:t>
      </w:r>
      <w:proofErr w:type="spellStart"/>
      <w:r>
        <w:t>Ваальбары</w:t>
      </w:r>
      <w:proofErr w:type="spellEnd"/>
      <w:r>
        <w:t xml:space="preserve"> и единого Мирового океана, перекрывший гребни срединно-океанических хребтов. В результате заметно усилилась гидратация базальтовой океанической коры, а скорость роста парциального давления СО</w:t>
      </w:r>
      <w:proofErr w:type="gramStart"/>
      <w:r>
        <w:t>2</w:t>
      </w:r>
      <w:proofErr w:type="gramEnd"/>
      <w:r>
        <w:t xml:space="preserve"> в </w:t>
      </w:r>
      <w:proofErr w:type="spellStart"/>
      <w:r>
        <w:t>позднеархейской</w:t>
      </w:r>
      <w:proofErr w:type="spellEnd"/>
      <w:r>
        <w:t xml:space="preserve"> атмосфере несколько снизилась. К этому времени относятся и первые достоверные остатки живых организмов (бактерий) и следов их жизнедеятельности. Длительность </w:t>
      </w:r>
      <w:proofErr w:type="spellStart"/>
      <w:r>
        <w:t>палеоархея</w:t>
      </w:r>
      <w:proofErr w:type="spellEnd"/>
      <w:r>
        <w:t xml:space="preserve"> 400 млн. лет.</w:t>
      </w:r>
    </w:p>
    <w:p w:rsidR="005E2E64" w:rsidRDefault="005E2E64" w:rsidP="005E2E64">
      <w:proofErr w:type="spellStart"/>
      <w:r>
        <w:t>Мезоархей</w:t>
      </w:r>
      <w:proofErr w:type="spellEnd"/>
      <w:r>
        <w:t xml:space="preserve"> длился с 3,2 до 2,8 млрд. лет назад. Здесь интересен период расколом </w:t>
      </w:r>
      <w:proofErr w:type="spellStart"/>
      <w:r>
        <w:t>Ваальбары</w:t>
      </w:r>
      <w:proofErr w:type="spellEnd"/>
      <w:r>
        <w:t xml:space="preserve"> и широким распространением окаменелостей древних форм жизни.</w:t>
      </w:r>
    </w:p>
    <w:p w:rsidR="005E2E64" w:rsidRDefault="005E2E64" w:rsidP="005E2E64">
      <w:proofErr w:type="spellStart"/>
      <w:r>
        <w:t>Неоархей</w:t>
      </w:r>
      <w:proofErr w:type="spellEnd"/>
      <w:r>
        <w:t xml:space="preserve"> - последний период архейской эры</w:t>
      </w:r>
      <w:proofErr w:type="gramStart"/>
      <w:r>
        <w:t xml:space="preserve"> ,</w:t>
      </w:r>
      <w:proofErr w:type="gramEnd"/>
      <w:r>
        <w:t xml:space="preserve"> закончившийся 2,5 млрд. лет назад, является временем формирования основной массы континентальной земной коры, что свидетельствует об исключительной древности континентов Земли.</w:t>
      </w:r>
    </w:p>
    <w:p w:rsidR="005E2E64" w:rsidRDefault="005E2E64" w:rsidP="005E2E64">
      <w:r>
        <w:t xml:space="preserve">Нижняя часть архейских, т. е. самых древних отложений, состоящая из гнейсов, </w:t>
      </w:r>
      <w:proofErr w:type="spellStart"/>
      <w:r>
        <w:t>гранулитов</w:t>
      </w:r>
      <w:proofErr w:type="spellEnd"/>
      <w:r>
        <w:t>, гранитов, слюдяных сланцев, известняков и конгломератов, характеризуется сильным господством гнейсов, почти полным отсутствием следов органической жизни.</w:t>
      </w:r>
    </w:p>
    <w:p w:rsidR="005E2E64" w:rsidRDefault="005E2E64" w:rsidP="005E2E64">
      <w:r>
        <w:t>Верхняя группа сложена преимущественно слюдяными и глинистыми сланцами, известняками, содержит больше остатков органической жизни, хотя также еще очень бедна ими, и называется системой первобытных, или первозданных, гнейсов.</w:t>
      </w:r>
    </w:p>
    <w:p w:rsidR="005E2E64" w:rsidRDefault="005E2E64" w:rsidP="005E2E64">
      <w:r>
        <w:t xml:space="preserve">Вулканическая деятельность, отличавшаяся в этот отдаленный период истории земной коры особой интенсивностью и массовым характером, доставила на земную поверхность громадные </w:t>
      </w:r>
      <w:r>
        <w:lastRenderedPageBreak/>
        <w:t xml:space="preserve">массы гранитов, диабазов, габбро и сиенитов. </w:t>
      </w:r>
      <w:proofErr w:type="gramStart"/>
      <w:r>
        <w:t>Золото, серебро, медные и железные руды, драгоценные камни (изумруды, турмалины, хризобериллы и т. п.) очень распространены в архейских породах.</w:t>
      </w:r>
      <w:proofErr w:type="gramEnd"/>
    </w:p>
    <w:p w:rsidR="005E2E64" w:rsidRDefault="005E2E64" w:rsidP="005E2E64">
      <w:r>
        <w:t xml:space="preserve">В архейский период произошло первое пробуждение жизни на Земле. </w:t>
      </w:r>
    </w:p>
    <w:p w:rsidR="005E2E64" w:rsidRDefault="005E2E64" w:rsidP="005E2E64">
      <w:r>
        <w:t xml:space="preserve">Впервые в историю поверхностных явлений земной коры вошел новый химический активный фактор, который впоследствии созданием известняков, мела и пр. и концентрацией значительных запасов солнечной энергии в каменных углях, </w:t>
      </w:r>
      <w:proofErr w:type="spellStart"/>
      <w:r>
        <w:t>нефтях</w:t>
      </w:r>
      <w:proofErr w:type="spellEnd"/>
      <w:r>
        <w:t xml:space="preserve"> и пр. так сильно преобразовал эту поверхность.</w:t>
      </w:r>
    </w:p>
    <w:p w:rsidR="005E2E64" w:rsidRPr="005E2E64" w:rsidRDefault="00A913A1" w:rsidP="005E2E64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1.2 </w:t>
      </w:r>
      <w:r w:rsidR="005E2E64" w:rsidRPr="005E2E64">
        <w:rPr>
          <w:b/>
          <w:sz w:val="26"/>
          <w:szCs w:val="26"/>
        </w:rPr>
        <w:t>Флора и фауна</w:t>
      </w:r>
    </w:p>
    <w:p w:rsidR="005E2E64" w:rsidRDefault="005E2E64" w:rsidP="005E2E64">
      <w:r>
        <w:t xml:space="preserve">В архейских отложениях отсутствует скелетная фауна, которая служит основой для построения стратиграфической шкалы </w:t>
      </w:r>
      <w:proofErr w:type="spellStart"/>
      <w:r>
        <w:t>фанерозоя</w:t>
      </w:r>
      <w:proofErr w:type="spellEnd"/>
      <w:r>
        <w:t xml:space="preserve">, тем не </w:t>
      </w:r>
      <w:proofErr w:type="gramStart"/>
      <w:r>
        <w:t>менее</w:t>
      </w:r>
      <w:proofErr w:type="gramEnd"/>
      <w:r>
        <w:t xml:space="preserve"> разнообразных следов органической жизни здесь довольно много.</w:t>
      </w:r>
    </w:p>
    <w:p w:rsidR="005E2E64" w:rsidRDefault="005E2E64" w:rsidP="005E2E64">
      <w:r>
        <w:t xml:space="preserve">К ним относятся продукты жизнедеятельности сине-зелёных водорослей Подробнее..., строматолиты Подробнее..., представляющие собой </w:t>
      </w:r>
      <w:proofErr w:type="spellStart"/>
      <w:r>
        <w:t>кораллоподобные</w:t>
      </w:r>
      <w:proofErr w:type="spellEnd"/>
      <w:r>
        <w:t xml:space="preserve"> осадочные образования (карбонатные, реже кремниевые), и продукты жизнедеятельности бактерий – онколиты Подробнее....</w:t>
      </w:r>
    </w:p>
    <w:p w:rsidR="005E2E64" w:rsidRDefault="005E2E64" w:rsidP="005E2E64">
      <w:r>
        <w:t xml:space="preserve">Также в кремнистых породах раннего архея найдены своеобразные нитчатые водоросли, имеющие хорошую сохранность, при которой можно наблюдать детали клеточного строения организма. На многих стратиграфических уровнях встречаются мельчайшие округлые тельца (размером до 50 </w:t>
      </w:r>
      <w:proofErr w:type="spellStart"/>
      <w:r>
        <w:t>m</w:t>
      </w:r>
      <w:proofErr w:type="spellEnd"/>
      <w:r>
        <w:t>) водорослевого происхождения, принимавшиеся ранее за споры. Они известны под названием "</w:t>
      </w:r>
      <w:proofErr w:type="spellStart"/>
      <w:r>
        <w:t>акритарх</w:t>
      </w:r>
      <w:proofErr w:type="spellEnd"/>
      <w:r>
        <w:t>", или "</w:t>
      </w:r>
      <w:proofErr w:type="spellStart"/>
      <w:r>
        <w:t>сфероморфид</w:t>
      </w:r>
      <w:proofErr w:type="spellEnd"/>
      <w:r>
        <w:t>".</w:t>
      </w:r>
    </w:p>
    <w:p w:rsidR="005E2E64" w:rsidRDefault="005E2E64" w:rsidP="005E2E64">
      <w:r>
        <w:t xml:space="preserve">Животный мир архея значительно беднее, чем растительный. Отдельные указания на нахождение в породах архея остатков животных относятся к объектам, которые, по- </w:t>
      </w:r>
      <w:proofErr w:type="gramStart"/>
      <w:r>
        <w:t>видимому</w:t>
      </w:r>
      <w:proofErr w:type="gramEnd"/>
      <w:r>
        <w:t>, имеют неорганическое происхождение (</w:t>
      </w:r>
      <w:proofErr w:type="spellStart"/>
      <w:r>
        <w:t>Aticocania</w:t>
      </w:r>
      <w:proofErr w:type="spellEnd"/>
      <w:r>
        <w:t xml:space="preserve"> </w:t>
      </w:r>
      <w:proofErr w:type="spellStart"/>
      <w:r>
        <w:t>Walcott</w:t>
      </w:r>
      <w:proofErr w:type="spellEnd"/>
      <w:r>
        <w:t xml:space="preserve">, </w:t>
      </w:r>
      <w:proofErr w:type="spellStart"/>
      <w:r>
        <w:t>Tefemar</w:t>
      </w:r>
      <w:proofErr w:type="spellEnd"/>
      <w:r>
        <w:t xml:space="preserve"> </w:t>
      </w:r>
      <w:proofErr w:type="spellStart"/>
      <w:r>
        <w:t>kites</w:t>
      </w:r>
      <w:proofErr w:type="spellEnd"/>
      <w:r>
        <w:t xml:space="preserve"> </w:t>
      </w:r>
      <w:proofErr w:type="spellStart"/>
      <w:r>
        <w:t>Dons</w:t>
      </w:r>
      <w:proofErr w:type="spellEnd"/>
      <w:r>
        <w:t xml:space="preserve">, </w:t>
      </w:r>
      <w:proofErr w:type="spellStart"/>
      <w:r>
        <w:t>Eozoon</w:t>
      </w:r>
      <w:proofErr w:type="spellEnd"/>
      <w:r>
        <w:t xml:space="preserve"> </w:t>
      </w:r>
      <w:proofErr w:type="spellStart"/>
      <w:r>
        <w:t>Dawson</w:t>
      </w:r>
      <w:proofErr w:type="spellEnd"/>
      <w:r>
        <w:t xml:space="preserve">, </w:t>
      </w:r>
      <w:proofErr w:type="spellStart"/>
      <w:r>
        <w:t>Brooksalla</w:t>
      </w:r>
      <w:proofErr w:type="spellEnd"/>
      <w:r>
        <w:t xml:space="preserve"> </w:t>
      </w:r>
      <w:proofErr w:type="spellStart"/>
      <w:r>
        <w:t>Bassler</w:t>
      </w:r>
      <w:proofErr w:type="spellEnd"/>
      <w:r>
        <w:t>) или являются продуктами выщелачивания строматолитов (</w:t>
      </w:r>
      <w:proofErr w:type="spellStart"/>
      <w:r>
        <w:t>Carelozoon</w:t>
      </w:r>
      <w:proofErr w:type="spellEnd"/>
      <w:r>
        <w:t xml:space="preserve"> </w:t>
      </w:r>
      <w:proofErr w:type="spellStart"/>
      <w:r>
        <w:t>Metzger</w:t>
      </w:r>
      <w:proofErr w:type="spellEnd"/>
      <w:r>
        <w:t>). Многие окаменелости архея до конца не расшифрованы (</w:t>
      </w:r>
      <w:proofErr w:type="spellStart"/>
      <w:r>
        <w:t>Udokania</w:t>
      </w:r>
      <w:proofErr w:type="spellEnd"/>
      <w:r>
        <w:t xml:space="preserve"> </w:t>
      </w:r>
      <w:proofErr w:type="spellStart"/>
      <w:r>
        <w:t>Leites</w:t>
      </w:r>
      <w:proofErr w:type="spellEnd"/>
      <w:r>
        <w:t>) или не имеют точной привязки (</w:t>
      </w:r>
      <w:proofErr w:type="spellStart"/>
      <w:r>
        <w:t>Xenusion</w:t>
      </w:r>
      <w:proofErr w:type="spellEnd"/>
      <w:r>
        <w:t xml:space="preserve"> </w:t>
      </w:r>
      <w:proofErr w:type="spellStart"/>
      <w:r>
        <w:t>querswalde</w:t>
      </w:r>
      <w:proofErr w:type="spellEnd"/>
      <w:r>
        <w:t xml:space="preserve"> </w:t>
      </w:r>
      <w:proofErr w:type="spellStart"/>
      <w:r>
        <w:t>Pompecki</w:t>
      </w:r>
      <w:proofErr w:type="spellEnd"/>
      <w:r>
        <w:t xml:space="preserve">). </w:t>
      </w:r>
    </w:p>
    <w:p w:rsidR="005E2E64" w:rsidRDefault="005E2E64" w:rsidP="005E2E64">
      <w:r>
        <w:t xml:space="preserve">Таким образом, в </w:t>
      </w:r>
      <w:proofErr w:type="gramStart"/>
      <w:r>
        <w:t>архейском</w:t>
      </w:r>
      <w:proofErr w:type="gramEnd"/>
      <w:r>
        <w:t xml:space="preserve"> зоне достоверно найдены прокариоты  двух царств: бактерии, преимущественно </w:t>
      </w:r>
      <w:proofErr w:type="spellStart"/>
      <w:r>
        <w:t>хемосинтезирующие</w:t>
      </w:r>
      <w:proofErr w:type="spellEnd"/>
      <w:r>
        <w:t xml:space="preserve">, анаэробные и фотосинтезирующие </w:t>
      </w:r>
      <w:proofErr w:type="spellStart"/>
      <w:r>
        <w:t>цианобионты</w:t>
      </w:r>
      <w:proofErr w:type="spellEnd"/>
      <w:r>
        <w:t>, продуцирующие кислород. Не исключено, что в архее появились и первые эукариоты  из царства грибов, морфологически сходные с дрожжевыми грибами.</w:t>
      </w:r>
    </w:p>
    <w:p w:rsidR="005E2E64" w:rsidRDefault="005E2E64" w:rsidP="005E2E64">
      <w:r>
        <w:t>Древнейшие бактериальные биоценозы, т.е. сообщества живых организмов, включавшие только продуцентов Подробнее... и деструкторов, были похожи на плёнки плесени (т.н. бактериальные маты), располагавшиеся на дне водоёмов или в их прибрежной зоне. Оазисами жизни часто служили и вулканические области, где на поверхность из литосферы поступали водород, сера и сероводород - основные доноры электронов.</w:t>
      </w:r>
    </w:p>
    <w:p w:rsidR="005E2E64" w:rsidRDefault="005E2E64" w:rsidP="005E2E64">
      <w:r>
        <w:t xml:space="preserve">На протяжении почти всей архейской эры живые организмы были одноклеточными, сильно зависимыми от природных факторов существами. </w:t>
      </w:r>
    </w:p>
    <w:p w:rsidR="002C05ED" w:rsidRDefault="002C05ED" w:rsidP="005E2E64"/>
    <w:p w:rsidR="002C05ED" w:rsidRPr="00E615E4" w:rsidRDefault="002C05ED" w:rsidP="002C05ED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2.</w:t>
      </w:r>
      <w:r w:rsidRPr="00E615E4">
        <w:rPr>
          <w:b/>
          <w:sz w:val="26"/>
          <w:szCs w:val="26"/>
        </w:rPr>
        <w:t>Протерозойская эра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>Протерозой, протерозойская эра (от греч. πρότερος (</w:t>
      </w:r>
      <w:proofErr w:type="spellStart"/>
      <w:r>
        <w:t>proteros</w:t>
      </w:r>
      <w:proofErr w:type="spellEnd"/>
      <w:r>
        <w:t>) – более ранний и ζωή (</w:t>
      </w:r>
      <w:proofErr w:type="spellStart"/>
      <w:r>
        <w:t>zoe</w:t>
      </w:r>
      <w:proofErr w:type="spellEnd"/>
      <w:r>
        <w:t xml:space="preserve">) – жизнь) – геологический эон длительностью около 2 млрд. лет, следующий за археем и предшествующий палеозою. За нижнюю границу протерозоя принято время 2,5 млрд. лет назад. За </w:t>
      </w:r>
      <w:proofErr w:type="gramStart"/>
      <w:r>
        <w:t>верхнюю</w:t>
      </w:r>
      <w:proofErr w:type="gramEnd"/>
      <w:r>
        <w:t xml:space="preserve"> – 542±1 млн. лет.</w:t>
      </w:r>
    </w:p>
    <w:p w:rsidR="002C05ED" w:rsidRPr="00E615E4" w:rsidRDefault="002C05ED" w:rsidP="002C05ED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2.1 Периоды</w:t>
      </w:r>
    </w:p>
    <w:p w:rsidR="002C05ED" w:rsidRDefault="002C05ED" w:rsidP="002C05ED">
      <w:pPr>
        <w:spacing w:after="0" w:line="240" w:lineRule="auto"/>
      </w:pPr>
      <w:r>
        <w:t xml:space="preserve">По современным представлениям протерозой делится на 3 периода: </w:t>
      </w:r>
      <w:proofErr w:type="spellStart"/>
      <w:r>
        <w:t>палеопротерозой</w:t>
      </w:r>
      <w:proofErr w:type="spellEnd"/>
      <w:r>
        <w:t xml:space="preserve">, </w:t>
      </w:r>
      <w:proofErr w:type="spellStart"/>
      <w:r>
        <w:t>мезопротерозой</w:t>
      </w:r>
      <w:proofErr w:type="spellEnd"/>
      <w:r>
        <w:t xml:space="preserve"> и </w:t>
      </w:r>
      <w:proofErr w:type="spellStart"/>
      <w:r>
        <w:t>неопротерозой</w:t>
      </w:r>
      <w:proofErr w:type="spellEnd"/>
      <w:r>
        <w:t xml:space="preserve">. Ранее протерозой подразделяли </w:t>
      </w:r>
      <w:proofErr w:type="gramStart"/>
      <w:r>
        <w:t>на</w:t>
      </w:r>
      <w:proofErr w:type="gramEnd"/>
      <w:r>
        <w:t xml:space="preserve"> нижний, средний и верхний (рифей). Сейчас это деление считается устаревшим.</w:t>
      </w:r>
    </w:p>
    <w:p w:rsidR="002C05ED" w:rsidRDefault="002C05ED" w:rsidP="002C05ED">
      <w:pPr>
        <w:spacing w:after="0" w:line="240" w:lineRule="auto"/>
      </w:pPr>
      <w:r>
        <w:t xml:space="preserve">Деление протерозоя на отдельные периоды не случайно и базируется на стратиграфических исследованиях. Так, </w:t>
      </w:r>
      <w:proofErr w:type="spellStart"/>
      <w:r>
        <w:t>палеопротерозой</w:t>
      </w:r>
      <w:proofErr w:type="spellEnd"/>
      <w:r>
        <w:t xml:space="preserve"> – время достижения кислородом «точки Пастера» – 1 % от его содержания в атмосфере, современной нам. Произошло это событие 2 млрд. лет назад и носит название кислородной катастрофы.</w:t>
      </w:r>
    </w:p>
    <w:p w:rsidR="002C05ED" w:rsidRDefault="002C05ED" w:rsidP="002C05ED">
      <w:pPr>
        <w:spacing w:after="0" w:line="240" w:lineRule="auto"/>
      </w:pPr>
      <w:r>
        <w:t>В отличи</w:t>
      </w:r>
      <w:proofErr w:type="gramStart"/>
      <w:r>
        <w:t>и</w:t>
      </w:r>
      <w:proofErr w:type="gramEnd"/>
      <w:r>
        <w:t xml:space="preserve"> от аэробных анаэробные организмы, разнообразие которых в то время было существенно больше, в большинстве своём вымерли. Для них молекулярный кислород был губительным.</w:t>
      </w:r>
    </w:p>
    <w:p w:rsidR="002C05ED" w:rsidRDefault="002C05ED" w:rsidP="002C05ED">
      <w:pPr>
        <w:spacing w:after="0" w:line="240" w:lineRule="auto"/>
      </w:pPr>
      <w:r>
        <w:t xml:space="preserve">Кроме кислородной катастрофы в эпоху </w:t>
      </w:r>
      <w:proofErr w:type="spellStart"/>
      <w:r>
        <w:t>палеопротерозоя</w:t>
      </w:r>
      <w:proofErr w:type="spellEnd"/>
      <w:r>
        <w:t xml:space="preserve"> наступает первая стабилизация континентов.</w:t>
      </w:r>
    </w:p>
    <w:p w:rsidR="002C05ED" w:rsidRDefault="002C05ED" w:rsidP="002C05ED">
      <w:pPr>
        <w:spacing w:after="0" w:line="240" w:lineRule="auto"/>
      </w:pPr>
      <w:r>
        <w:t>В течени</w:t>
      </w:r>
      <w:proofErr w:type="gramStart"/>
      <w:r>
        <w:t>и</w:t>
      </w:r>
      <w:proofErr w:type="gramEnd"/>
      <w:r>
        <w:t xml:space="preserve"> протерозойской эры шло формирование ядер континентов из фрагментов древнейших </w:t>
      </w:r>
      <w:proofErr w:type="spellStart"/>
      <w:r>
        <w:t>протоконтинентов</w:t>
      </w:r>
      <w:proofErr w:type="spellEnd"/>
      <w:r>
        <w:t xml:space="preserve"> – </w:t>
      </w:r>
      <w:proofErr w:type="spellStart"/>
      <w:r>
        <w:t>кратонов</w:t>
      </w:r>
      <w:proofErr w:type="spellEnd"/>
      <w:r>
        <w:t xml:space="preserve">. В частности во время </w:t>
      </w:r>
      <w:proofErr w:type="spellStart"/>
      <w:r>
        <w:t>палеопротерозоя</w:t>
      </w:r>
      <w:proofErr w:type="spellEnd"/>
      <w:r>
        <w:t xml:space="preserve"> были сформированы значительные части щитов Индии, Северного Китая и Южной Америки. Ядро континентальной части Европы также сформировалось во время протерозойской эры – путём объединения трёх </w:t>
      </w:r>
      <w:proofErr w:type="spellStart"/>
      <w:r>
        <w:t>кратонов</w:t>
      </w:r>
      <w:proofErr w:type="spellEnd"/>
      <w:r>
        <w:t xml:space="preserve"> в единый континент Балтика.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 xml:space="preserve">Следующий за </w:t>
      </w:r>
      <w:proofErr w:type="spellStart"/>
      <w:r>
        <w:t>палеопротерозоем</w:t>
      </w:r>
      <w:proofErr w:type="spellEnd"/>
      <w:r>
        <w:t xml:space="preserve"> период протерозойской эры – </w:t>
      </w:r>
      <w:proofErr w:type="spellStart"/>
      <w:r>
        <w:t>мезопротерозой</w:t>
      </w:r>
      <w:proofErr w:type="spellEnd"/>
      <w:r>
        <w:t xml:space="preserve">, характеризуется формированием первого в истории Земли суперконтинента </w:t>
      </w:r>
      <w:proofErr w:type="spellStart"/>
      <w:r>
        <w:t>Родинии</w:t>
      </w:r>
      <w:proofErr w:type="spellEnd"/>
      <w:r>
        <w:t xml:space="preserve">, о чём свидетельствуют совпадения на краях </w:t>
      </w:r>
      <w:proofErr w:type="spellStart"/>
      <w:r>
        <w:t>литосферных</w:t>
      </w:r>
      <w:proofErr w:type="spellEnd"/>
      <w:r>
        <w:t xml:space="preserve"> плит Северной Америки и Антарктиды. Произошло это событие 1150 млн. лет.</w:t>
      </w:r>
    </w:p>
    <w:p w:rsidR="002C05ED" w:rsidRDefault="002C05ED" w:rsidP="002C05ED">
      <w:pPr>
        <w:spacing w:after="0" w:line="240" w:lineRule="auto"/>
      </w:pPr>
      <w:r>
        <w:t xml:space="preserve">Наконец последний из протерозойских периодов – </w:t>
      </w:r>
      <w:proofErr w:type="spellStart"/>
      <w:r>
        <w:t>неопротерозой</w:t>
      </w:r>
      <w:proofErr w:type="spellEnd"/>
      <w:r>
        <w:t xml:space="preserve"> характеризуется распадом </w:t>
      </w:r>
      <w:proofErr w:type="spellStart"/>
      <w:r>
        <w:t>Родинии</w:t>
      </w:r>
      <w:proofErr w:type="spellEnd"/>
      <w:r>
        <w:t xml:space="preserve"> и масштабным оледенением, охватившим практически всю поверхность суши. Кроме того именно к этому временному интервалу относятся древнейшие ископаемые останки животных, что связано с формированием у них твёрдого скелета.</w:t>
      </w:r>
    </w:p>
    <w:p w:rsidR="002C05ED" w:rsidRDefault="002C05ED" w:rsidP="002C05ED">
      <w:pPr>
        <w:spacing w:after="0" w:line="240" w:lineRule="auto"/>
      </w:pPr>
      <w:r>
        <w:t xml:space="preserve">Древние океаны были пурпурными и ядовитыми. Анализ окаменелостей возрастом 1,6 миллиардов лет в бассейне реки </w:t>
      </w:r>
      <w:proofErr w:type="spellStart"/>
      <w:r>
        <w:t>Макартур</w:t>
      </w:r>
      <w:proofErr w:type="spellEnd"/>
      <w:r>
        <w:t xml:space="preserve"> в С.Австралии от пурпурных и зеленых серных фотосинтезирующих </w:t>
      </w:r>
      <w:proofErr w:type="spellStart"/>
      <w:r>
        <w:t>эубактерий</w:t>
      </w:r>
      <w:proofErr w:type="spellEnd"/>
      <w:r>
        <w:t xml:space="preserve"> (при фотосинтезе вместо кислорода выделяют серу).</w:t>
      </w:r>
    </w:p>
    <w:p w:rsidR="002C05ED" w:rsidRDefault="002C05ED" w:rsidP="002C05ED">
      <w:pPr>
        <w:spacing w:after="0" w:line="240" w:lineRule="auto"/>
      </w:pPr>
      <w:r>
        <w:t xml:space="preserve">К началу протерозоя масса воды в гидросфере Земли увеличилась настолько, что отдельные </w:t>
      </w:r>
      <w:proofErr w:type="spellStart"/>
      <w:r>
        <w:t>протоокеаны</w:t>
      </w:r>
      <w:proofErr w:type="spellEnd"/>
      <w:r>
        <w:t xml:space="preserve"> стали сливаться в единый Мировой океан и его поверхность покрыла средний уровень </w:t>
      </w:r>
      <w:proofErr w:type="spellStart"/>
      <w:r>
        <w:t>рифтовых</w:t>
      </w:r>
      <w:proofErr w:type="spellEnd"/>
      <w:r>
        <w:t xml:space="preserve"> зон на гребнях срединно-океанических хребтов. </w:t>
      </w:r>
    </w:p>
    <w:p w:rsidR="002C05ED" w:rsidRDefault="002C05ED" w:rsidP="002C05ED">
      <w:pPr>
        <w:spacing w:after="0" w:line="240" w:lineRule="auto"/>
      </w:pPr>
      <w:r>
        <w:t xml:space="preserve"> </w:t>
      </w:r>
    </w:p>
    <w:p w:rsidR="002C05ED" w:rsidRDefault="002C05ED" w:rsidP="002C05ED">
      <w:pPr>
        <w:spacing w:after="0" w:line="240" w:lineRule="auto"/>
      </w:pPr>
      <w:r>
        <w:t>Примерно за 600 млн. лет океаническая кора полностью насытилась водой, и около 2 млрд. лет назад поверхность океана уже успела "оторваться" от гребней срединно-океанических хребтов и вновь начала повышаться.</w:t>
      </w:r>
    </w:p>
    <w:p w:rsidR="002C05ED" w:rsidRDefault="002C05ED" w:rsidP="002C05ED">
      <w:pPr>
        <w:spacing w:after="0" w:line="240" w:lineRule="auto"/>
      </w:pPr>
      <w:r>
        <w:t xml:space="preserve">К концу раннего протерозоя, около 2-109 лет назад, атмосфера Земли в основном состояла только из азота с небольшими добавками водяного пара, аргона, сотых долей процента диоксида углерода и кислорода. Эта дата – время начала первого "кризиса загрязнения" – загрязнения атмосферы кислородом. </w:t>
      </w:r>
      <w:proofErr w:type="gramStart"/>
      <w:r>
        <w:t>За</w:t>
      </w:r>
      <w:proofErr w:type="gramEnd"/>
      <w:r>
        <w:t xml:space="preserve"> </w:t>
      </w:r>
      <w:proofErr w:type="gramStart"/>
      <w:r>
        <w:t>неполных</w:t>
      </w:r>
      <w:proofErr w:type="gramEnd"/>
      <w:r>
        <w:t xml:space="preserve"> 200 млн. лет его содержание в протерозойской атмосфере выросло в 15 раз. Основным поставщиком атмосферного кислорода были фотосинтезирующие растения и бактерии, возникшие ещё в архейскую эру.</w:t>
      </w:r>
    </w:p>
    <w:p w:rsidR="002C05ED" w:rsidRDefault="002C05ED" w:rsidP="002C05ED">
      <w:pPr>
        <w:spacing w:after="0" w:line="240" w:lineRule="auto"/>
      </w:pPr>
      <w:r>
        <w:t xml:space="preserve">Вместе с изменением количественного состава атмосферы и снижением  давления диоксида углерода в раннем протерозое начался меняться климат Земли. Прежде </w:t>
      </w:r>
      <w:proofErr w:type="gramStart"/>
      <w:r>
        <w:t>всего</w:t>
      </w:r>
      <w:proofErr w:type="gramEnd"/>
      <w:r>
        <w:t xml:space="preserve"> уменьшился парниковый эффект, что существенно понизило температуру земной поверхности. </w:t>
      </w:r>
    </w:p>
    <w:p w:rsidR="002C05ED" w:rsidRDefault="002C05ED" w:rsidP="002C05ED">
      <w:pPr>
        <w:spacing w:after="0" w:line="240" w:lineRule="auto"/>
      </w:pPr>
    </w:p>
    <w:p w:rsidR="002C05ED" w:rsidRPr="00E05EE7" w:rsidRDefault="002C05ED" w:rsidP="002C05ED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2.2 </w:t>
      </w:r>
      <w:r w:rsidRPr="00E05EE7">
        <w:rPr>
          <w:b/>
          <w:sz w:val="26"/>
          <w:szCs w:val="26"/>
        </w:rPr>
        <w:t>Фауна</w:t>
      </w:r>
      <w:r>
        <w:rPr>
          <w:b/>
          <w:sz w:val="26"/>
          <w:szCs w:val="26"/>
        </w:rPr>
        <w:t xml:space="preserve"> и флора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 xml:space="preserve">Животные появились в относительно холодных водах вне карбонатного пояса планеты, который контролировался прокариотами. Господство прокариот  сменяется расцветом  </w:t>
      </w:r>
      <w:proofErr w:type="spellStart"/>
      <w:r>
        <w:t>эукариотических</w:t>
      </w:r>
      <w:proofErr w:type="spellEnd"/>
      <w:r>
        <w:t xml:space="preserve"> организмов.  Эра великих оледенений давала большее преимущество именно эвкариотам, в том числе, животным, хотя это было время их трудной эволюции. В эту холодную пору площади карбонатных бассейнов и ареалы </w:t>
      </w:r>
      <w:proofErr w:type="spellStart"/>
      <w:r>
        <w:t>прокариотных</w:t>
      </w:r>
      <w:proofErr w:type="spellEnd"/>
      <w:r>
        <w:t xml:space="preserve"> сообществ  резко сократились. Высшие организмы, пережившие 200 млн. лет преимущественно холодной биосферы, по окончании ледниковой эры оказались способными бросить вызов архаичной бактериальной </w:t>
      </w:r>
      <w:proofErr w:type="spellStart"/>
      <w:r>
        <w:t>биоте</w:t>
      </w:r>
      <w:proofErr w:type="spellEnd"/>
      <w:r>
        <w:t xml:space="preserve"> и с начала кембрия прочно заняли тепловодные бассейны карбонатного пояса планеты, </w:t>
      </w:r>
      <w:proofErr w:type="gramStart"/>
      <w:r>
        <w:t>колонизировав</w:t>
      </w:r>
      <w:proofErr w:type="gramEnd"/>
      <w:r>
        <w:t xml:space="preserve"> тепловодные </w:t>
      </w:r>
      <w:proofErr w:type="spellStart"/>
      <w:r>
        <w:t>бассейноы</w:t>
      </w:r>
      <w:proofErr w:type="spellEnd"/>
      <w:r>
        <w:t xml:space="preserve"> карбонатного пояса планеты и постепенно заменяя карбонатные постройки </w:t>
      </w:r>
      <w:proofErr w:type="spellStart"/>
      <w:r>
        <w:t>цианобактерий</w:t>
      </w:r>
      <w:proofErr w:type="spellEnd"/>
      <w:r>
        <w:t xml:space="preserve"> рифами. Это обстоятельство резко ускорило эволюционные процессы, в том числе – на основе сформированного минерального скелета. </w:t>
      </w:r>
    </w:p>
    <w:p w:rsidR="002C05ED" w:rsidRDefault="002C05ED" w:rsidP="002C05ED">
      <w:pPr>
        <w:spacing w:after="0" w:line="240" w:lineRule="auto"/>
      </w:pPr>
      <w:r>
        <w:t xml:space="preserve">Рост разнообразия животных и эвкариот  в целом способствовал удлинению пищевых цепей. </w:t>
      </w:r>
    </w:p>
    <w:p w:rsidR="002C05ED" w:rsidRDefault="002C05ED" w:rsidP="002C05ED">
      <w:pPr>
        <w:spacing w:after="0" w:line="240" w:lineRule="auto"/>
      </w:pPr>
      <w:r>
        <w:t xml:space="preserve">Во второй половине протерозоя – 1700-542 млн. лет назад (ранее этот период назывался рифей).  </w:t>
      </w:r>
      <w:proofErr w:type="gramStart"/>
      <w:r>
        <w:t xml:space="preserve">Первыми из известных в настоящее время групп существ в протерозойских морях были, по видимому, жгутиковые Подробнее..., находящиеся на грани между растительным и животным миром, половые клетки которых перемещались в глубь колонии, а соматические первично выполняли как функцию перемещения всей колонии в пространстве, так и пищеварения за счет переваривания </w:t>
      </w:r>
      <w:proofErr w:type="spellStart"/>
      <w:r>
        <w:t>фагоцитированных</w:t>
      </w:r>
      <w:proofErr w:type="spellEnd"/>
      <w:r>
        <w:t xml:space="preserve"> пищевых частиц, захваченных из воды.  </w:t>
      </w:r>
      <w:proofErr w:type="gramEnd"/>
    </w:p>
    <w:p w:rsidR="002C05ED" w:rsidRDefault="002C05ED" w:rsidP="002C05ED">
      <w:pPr>
        <w:spacing w:after="0" w:line="240" w:lineRule="auto"/>
      </w:pPr>
      <w:r>
        <w:t>Затем появились одноклеточные растения, затем – примерно 1 млрд. лет назад – многоклеточные растения (зелёные Подробнее... и красные Подробнее... морские водоросли Подробнее...) и одноклеточные животные, "</w:t>
      </w:r>
      <w:proofErr w:type="spellStart"/>
      <w:r>
        <w:t>шипастые</w:t>
      </w:r>
      <w:proofErr w:type="spellEnd"/>
      <w:r>
        <w:t xml:space="preserve">" ядерные клетки, несовершенные грибы Подробнее... и </w:t>
      </w:r>
      <w:proofErr w:type="gramStart"/>
      <w:r>
        <w:t>наконец</w:t>
      </w:r>
      <w:proofErr w:type="gramEnd"/>
      <w:r>
        <w:t xml:space="preserve"> 700 млн. лет назад возникли первые представители многоклеточных животных.</w:t>
      </w:r>
    </w:p>
    <w:p w:rsidR="002C05ED" w:rsidRDefault="002C05ED" w:rsidP="002C05ED">
      <w:pPr>
        <w:spacing w:after="0" w:line="240" w:lineRule="auto"/>
      </w:pPr>
      <w:r>
        <w:t xml:space="preserve"> </w:t>
      </w:r>
    </w:p>
    <w:p w:rsidR="002C05ED" w:rsidRDefault="002C05ED" w:rsidP="002C05ED">
      <w:pPr>
        <w:spacing w:after="0" w:line="240" w:lineRule="auto"/>
      </w:pPr>
      <w:r>
        <w:t xml:space="preserve">Гипотетический предок многоклеточных животных назван </w:t>
      </w:r>
      <w:proofErr w:type="spellStart"/>
      <w:r>
        <w:t>фагоцителлой</w:t>
      </w:r>
      <w:proofErr w:type="spellEnd"/>
      <w:r>
        <w:t xml:space="preserve"> Подробнее..., он плавал в толще воды за счет биения ресничек </w:t>
      </w:r>
      <w:proofErr w:type="spellStart"/>
      <w:r>
        <w:t>кинобласта</w:t>
      </w:r>
      <w:proofErr w:type="spellEnd"/>
      <w:r>
        <w:t xml:space="preserve">, а питался, захватывая взвешенные в среде частички пищи и переваривая их клетками </w:t>
      </w:r>
      <w:proofErr w:type="spellStart"/>
      <w:r>
        <w:t>фагоцитобласта</w:t>
      </w:r>
      <w:proofErr w:type="spellEnd"/>
      <w:r>
        <w:t xml:space="preserve">. На более поздних этапах эволюции происходили многочисленные адаптации потомков </w:t>
      </w:r>
      <w:proofErr w:type="spellStart"/>
      <w:r>
        <w:t>фагоцителлы</w:t>
      </w:r>
      <w:proofErr w:type="spellEnd"/>
      <w:r>
        <w:t xml:space="preserve"> Подробнее... к многообразным условиям существования при оседании их на дно или при перемещении к поверхности, а также при изменении источников питания (захват мелких или крупных, живых или мертвых пищевых частиц). Большое значение в эволюции потомков </w:t>
      </w:r>
      <w:proofErr w:type="spellStart"/>
      <w:r>
        <w:t>фагоцителлы</w:t>
      </w:r>
      <w:proofErr w:type="spellEnd"/>
      <w:r>
        <w:t xml:space="preserve"> Подробнее... имели также изменения характера движения: пассивное движение или прикрепленный образ жизни обусловливают лучевой тип симметрии, в то время как активное перемещение в определенном направлении предусматривает формирование двубоковой, или билатеральной, симметрии. В результате возникло огромное многообразие форм многоклеточных животных.</w:t>
      </w:r>
    </w:p>
    <w:p w:rsidR="002C05ED" w:rsidRDefault="002C05ED" w:rsidP="002C05ED">
      <w:pPr>
        <w:spacing w:after="0" w:line="240" w:lineRule="auto"/>
      </w:pPr>
      <w:r>
        <w:t xml:space="preserve">По другой теории первым примитивным животным является — </w:t>
      </w:r>
      <w:proofErr w:type="spellStart"/>
      <w:r>
        <w:t>трихоплакс</w:t>
      </w:r>
      <w:proofErr w:type="spellEnd"/>
      <w:r>
        <w:t xml:space="preserve"> Подробнее....</w:t>
      </w:r>
    </w:p>
    <w:p w:rsidR="002C05ED" w:rsidRDefault="002C05ED" w:rsidP="002C05ED">
      <w:pPr>
        <w:spacing w:after="0" w:line="240" w:lineRule="auto"/>
      </w:pPr>
      <w:r>
        <w:t xml:space="preserve">Это плоское создание, похожее на медленно ползающую кляксу, не имеет ни осей симметрии, ни мускулатуры, ни переднего и заднего концов, не говоря уже о таких сложных устройствах, как пищеварительная, нервная, кровеносная или выделительная система. </w:t>
      </w:r>
      <w:proofErr w:type="spellStart"/>
      <w:r>
        <w:t>Трихоплакс</w:t>
      </w:r>
      <w:proofErr w:type="spellEnd"/>
      <w:r>
        <w:t xml:space="preserve"> Подробнее... по своему строению напоминает личинок кишечнополостных, и его действительно довольно долго считали личинкой медузы. Но потом оказалось, что </w:t>
      </w:r>
      <w:proofErr w:type="spellStart"/>
      <w:r>
        <w:t>трихоплакс</w:t>
      </w:r>
      <w:proofErr w:type="spellEnd"/>
      <w:r>
        <w:t xml:space="preserve"> </w:t>
      </w:r>
      <w:proofErr w:type="gramStart"/>
      <w:r>
        <w:t>образует</w:t>
      </w:r>
      <w:proofErr w:type="gramEnd"/>
      <w:r>
        <w:t xml:space="preserve"> половые клетки и размножается половым путем.</w:t>
      </w:r>
    </w:p>
    <w:p w:rsidR="002C05ED" w:rsidRDefault="002C05ED" w:rsidP="002C05ED">
      <w:pPr>
        <w:spacing w:after="0" w:line="240" w:lineRule="auto"/>
      </w:pPr>
      <w:r>
        <w:t>Следующим этапом развития животных стало появление гребневиков Подробнее...</w:t>
      </w:r>
    </w:p>
    <w:p w:rsidR="002C05ED" w:rsidRDefault="002C05ED" w:rsidP="002C05ED">
      <w:pPr>
        <w:spacing w:after="0" w:line="240" w:lineRule="auto"/>
      </w:pPr>
      <w:r>
        <w:t xml:space="preserve">Дальнейшим развитием жизни - стало появление 630 </w:t>
      </w:r>
      <w:proofErr w:type="spellStart"/>
      <w:proofErr w:type="gramStart"/>
      <w:r>
        <w:t>млн</w:t>
      </w:r>
      <w:proofErr w:type="spellEnd"/>
      <w:proofErr w:type="gramEnd"/>
      <w:r>
        <w:t xml:space="preserve"> лет назад губок Подробнее... развивавшиеся на морском дне, на мелководье, а затем распространившиеся в более глубокие воды.</w:t>
      </w:r>
    </w:p>
    <w:p w:rsidR="002C05ED" w:rsidRDefault="002C05ED" w:rsidP="002C05ED">
      <w:pPr>
        <w:spacing w:after="0" w:line="240" w:lineRule="auto"/>
      </w:pPr>
      <w:proofErr w:type="gramStart"/>
      <w:r>
        <w:t xml:space="preserve">Наиболее древними находками многоклеточных животных являются, по-видимому,  археоциаты, а также </w:t>
      </w:r>
      <w:proofErr w:type="spellStart"/>
      <w:r>
        <w:t>Харния</w:t>
      </w:r>
      <w:proofErr w:type="spellEnd"/>
      <w:r>
        <w:t xml:space="preserve"> или </w:t>
      </w:r>
      <w:proofErr w:type="spellStart"/>
      <w:r>
        <w:t>чарния</w:t>
      </w:r>
      <w:proofErr w:type="spellEnd"/>
      <w:r>
        <w:t xml:space="preserve"> </w:t>
      </w:r>
      <w:proofErr w:type="spellStart"/>
      <w:r>
        <w:t>Charnia</w:t>
      </w:r>
      <w:proofErr w:type="spellEnd"/>
      <w:r>
        <w:t xml:space="preserve">  и </w:t>
      </w:r>
      <w:proofErr w:type="spellStart"/>
      <w:r>
        <w:t>Charnodiscus</w:t>
      </w:r>
      <w:proofErr w:type="spellEnd"/>
      <w:r>
        <w:t xml:space="preserve"> фото, многочисленны медузы (</w:t>
      </w:r>
      <w:proofErr w:type="spellStart"/>
      <w:r>
        <w:t>Beltanella</w:t>
      </w:r>
      <w:proofErr w:type="spellEnd"/>
      <w:r>
        <w:t xml:space="preserve">, </w:t>
      </w:r>
      <w:proofErr w:type="spellStart"/>
      <w:r>
        <w:t>Medusinites</w:t>
      </w:r>
      <w:proofErr w:type="spellEnd"/>
      <w:r>
        <w:t xml:space="preserve">, </w:t>
      </w:r>
      <w:proofErr w:type="spellStart"/>
      <w:r>
        <w:t>Cyclomedusa</w:t>
      </w:r>
      <w:proofErr w:type="spellEnd"/>
      <w:r>
        <w:t xml:space="preserve">   и проблематичные формы, близкие современным морским перьям (</w:t>
      </w:r>
      <w:proofErr w:type="spellStart"/>
      <w:r>
        <w:t>Rangea</w:t>
      </w:r>
      <w:proofErr w:type="spellEnd"/>
      <w:r>
        <w:t xml:space="preserve">, </w:t>
      </w:r>
      <w:proofErr w:type="spellStart"/>
      <w:r>
        <w:t>Arborea</w:t>
      </w:r>
      <w:proofErr w:type="spellEnd"/>
      <w:r>
        <w:t xml:space="preserve">)  Велико разнообразие кольчатых червей (5 видов многощетинковых червей родов </w:t>
      </w:r>
      <w:proofErr w:type="spellStart"/>
      <w:r>
        <w:t>Сприггина</w:t>
      </w:r>
      <w:proofErr w:type="spellEnd"/>
      <w:r>
        <w:t xml:space="preserve"> (</w:t>
      </w:r>
      <w:proofErr w:type="spellStart"/>
      <w:r>
        <w:t>Spriggina</w:t>
      </w:r>
      <w:proofErr w:type="spellEnd"/>
      <w:r>
        <w:t>) ,</w:t>
      </w:r>
      <w:proofErr w:type="spellStart"/>
      <w:r>
        <w:t>Дикинсония</w:t>
      </w:r>
      <w:proofErr w:type="spellEnd"/>
      <w:r>
        <w:t xml:space="preserve"> (</w:t>
      </w:r>
      <w:proofErr w:type="spellStart"/>
      <w:r>
        <w:t>Dickinsonia</w:t>
      </w:r>
      <w:proofErr w:type="spellEnd"/>
      <w:r>
        <w:t>)  ,  от которых произошли моллюски и членистоногие.</w:t>
      </w:r>
      <w:proofErr w:type="gramEnd"/>
      <w:r>
        <w:t xml:space="preserve"> Кроме них имеются </w:t>
      </w:r>
      <w:proofErr w:type="spellStart"/>
      <w:r>
        <w:t>членистоногие-антроподы</w:t>
      </w:r>
      <w:proofErr w:type="spellEnd"/>
      <w:r>
        <w:t xml:space="preserve"> (</w:t>
      </w:r>
      <w:proofErr w:type="spellStart"/>
      <w:r>
        <w:t>Precambridium</w:t>
      </w:r>
      <w:proofErr w:type="spellEnd"/>
      <w:r>
        <w:t xml:space="preserve">), отдаленных </w:t>
      </w:r>
      <w:r>
        <w:lastRenderedPageBreak/>
        <w:t>предков ископаемых трилобитов</w:t>
      </w:r>
      <w:proofErr w:type="gramStart"/>
      <w:r>
        <w:t xml:space="preserve">  ,</w:t>
      </w:r>
      <w:proofErr w:type="gramEnd"/>
      <w:r>
        <w:t xml:space="preserve">а также современных  насекомых - пауков и скорпионов,  и животные неясного систематического положения </w:t>
      </w:r>
      <w:proofErr w:type="spellStart"/>
      <w:r>
        <w:t>трибрахидиум</w:t>
      </w:r>
      <w:proofErr w:type="spellEnd"/>
      <w:r>
        <w:t xml:space="preserve"> (</w:t>
      </w:r>
      <w:proofErr w:type="spellStart"/>
      <w:r>
        <w:t>Tribrachidium</w:t>
      </w:r>
      <w:proofErr w:type="spellEnd"/>
      <w:r>
        <w:t>) Подробнее...</w:t>
      </w:r>
    </w:p>
    <w:p w:rsidR="002C05ED" w:rsidRDefault="002C05ED" w:rsidP="002C05ED">
      <w:pPr>
        <w:spacing w:after="0" w:line="240" w:lineRule="auto"/>
      </w:pPr>
      <w:r>
        <w:t xml:space="preserve">Таким </w:t>
      </w:r>
      <w:proofErr w:type="gramStart"/>
      <w:r>
        <w:t>образом</w:t>
      </w:r>
      <w:proofErr w:type="gramEnd"/>
      <w:r>
        <w:t xml:space="preserve"> представители </w:t>
      </w:r>
      <w:proofErr w:type="spellStart"/>
      <w:r>
        <w:t>эдиакарской</w:t>
      </w:r>
      <w:proofErr w:type="spellEnd"/>
      <w:r>
        <w:t xml:space="preserve"> фауны были очень широко распространены по всей Земле, т.е. развитие мягкотелых многоклеточных животных, не имеющих минерального скелета, таких как </w:t>
      </w:r>
      <w:proofErr w:type="spellStart"/>
      <w:r>
        <w:t>книдарии</w:t>
      </w:r>
      <w:proofErr w:type="spellEnd"/>
      <w:r>
        <w:t xml:space="preserve">, кольчатые и плоские черви, членистоногие и иглокожие, было </w:t>
      </w:r>
      <w:proofErr w:type="spellStart"/>
      <w:r>
        <w:t>общепланетарным</w:t>
      </w:r>
      <w:proofErr w:type="spellEnd"/>
      <w:r>
        <w:t>. Жизнь в то время была тесно связана с морем. На суше никаких организмов не было, кроме, возможно, бактерий, которые могли приспособляться к самым разнообразным условиям.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 xml:space="preserve">По двум причинам: одна из них – низкая эффективности ферментов, ответственных за </w:t>
      </w:r>
      <w:proofErr w:type="spellStart"/>
      <w:r>
        <w:t>биоминерализацию</w:t>
      </w:r>
      <w:proofErr w:type="spellEnd"/>
      <w:r>
        <w:t xml:space="preserve">, из-за низких температур; другая связана с высокой растворимостью карбоната в холодных водах, его труднее концентрировать и сохранять. Но, возможно была и третья причина – отсутствие </w:t>
      </w:r>
      <w:proofErr w:type="spellStart"/>
      <w:r>
        <w:t>зооксантелл</w:t>
      </w:r>
      <w:proofErr w:type="spellEnd"/>
      <w:r>
        <w:t xml:space="preserve"> у животных, обитающих в высоких широтах – там, где существуют долгие зимние ночи одноклеточным водорослям внутри живого тела выжить трудно. Колонизация тропиков и гарантированный световой день сделал симбиоз более эффективным в двух аспектах: снабжение кислородом хозяина и расширение возможностей </w:t>
      </w:r>
      <w:proofErr w:type="spellStart"/>
      <w:r>
        <w:t>биоминерализации</w:t>
      </w:r>
      <w:proofErr w:type="spellEnd"/>
      <w:r>
        <w:t>.</w:t>
      </w:r>
    </w:p>
    <w:p w:rsidR="002C05ED" w:rsidRDefault="002C05ED" w:rsidP="002C05ED">
      <w:pPr>
        <w:spacing w:after="0" w:line="240" w:lineRule="auto"/>
      </w:pPr>
      <w:r>
        <w:t xml:space="preserve">Широко распространены </w:t>
      </w:r>
      <w:proofErr w:type="spellStart"/>
      <w:r>
        <w:t>строматолитовые</w:t>
      </w:r>
      <w:proofErr w:type="spellEnd"/>
      <w:r>
        <w:t xml:space="preserve"> известняки или строматолиты Подробнее..., сформированные </w:t>
      </w:r>
      <w:proofErr w:type="spellStart"/>
      <w:r>
        <w:t>цианобионтами</w:t>
      </w:r>
      <w:proofErr w:type="spellEnd"/>
      <w:r>
        <w:t xml:space="preserve"> в симбиозе с бактериями, ставшими первыми строителями рифов в истории Земли. </w:t>
      </w:r>
      <w:proofErr w:type="spellStart"/>
      <w:r>
        <w:t>Строматолитовые</w:t>
      </w:r>
      <w:proofErr w:type="spellEnd"/>
      <w:r>
        <w:t xml:space="preserve"> постройки Подробнее... во множестве родов, таких как </w:t>
      </w:r>
      <w:proofErr w:type="spellStart"/>
      <w:r>
        <w:t>Kussiella</w:t>
      </w:r>
      <w:proofErr w:type="spellEnd"/>
      <w:r>
        <w:t xml:space="preserve">, </w:t>
      </w:r>
      <w:proofErr w:type="spellStart"/>
      <w:r>
        <w:t>Baicalia</w:t>
      </w:r>
      <w:proofErr w:type="spellEnd"/>
      <w:r>
        <w:t xml:space="preserve">, </w:t>
      </w:r>
      <w:proofErr w:type="spellStart"/>
      <w:r>
        <w:t>Conophyton</w:t>
      </w:r>
      <w:proofErr w:type="spellEnd"/>
      <w:r>
        <w:t xml:space="preserve">, </w:t>
      </w:r>
      <w:proofErr w:type="spellStart"/>
      <w:r>
        <w:t>Gymnosolen</w:t>
      </w:r>
      <w:proofErr w:type="spellEnd"/>
      <w:r>
        <w:t xml:space="preserve">, </w:t>
      </w:r>
      <w:proofErr w:type="spellStart"/>
      <w:r>
        <w:t>Boxonia</w:t>
      </w:r>
      <w:proofErr w:type="spellEnd"/>
      <w:r>
        <w:t xml:space="preserve">, </w:t>
      </w:r>
      <w:proofErr w:type="spellStart"/>
      <w:r>
        <w:t>Linella</w:t>
      </w:r>
      <w:proofErr w:type="spellEnd"/>
      <w:r>
        <w:t xml:space="preserve">, были распространены в мелководных морях всего мира, но приблизительно 700 млн. лет назад их разнообразие начинает резко уменьшаться. По одной из теорий этому способствовали </w:t>
      </w:r>
      <w:proofErr w:type="spellStart"/>
      <w:r>
        <w:t>эукариотические</w:t>
      </w:r>
      <w:proofErr w:type="spellEnd"/>
      <w:r>
        <w:t xml:space="preserve"> травоядные организмы, деятельность которых положила начало кремнезёмной </w:t>
      </w:r>
      <w:proofErr w:type="spellStart"/>
      <w:r>
        <w:t>биоминерализации</w:t>
      </w:r>
      <w:proofErr w:type="spellEnd"/>
      <w:r>
        <w:t xml:space="preserve">.  </w:t>
      </w:r>
    </w:p>
    <w:p w:rsidR="002C05ED" w:rsidRDefault="002C05ED" w:rsidP="002C05ED">
      <w:pPr>
        <w:spacing w:after="0" w:line="240" w:lineRule="auto"/>
      </w:pPr>
      <w:r>
        <w:t>Важное значение для деления мез</w:t>
      </w:r>
      <w:proofErr w:type="gramStart"/>
      <w:r>
        <w:t>о-</w:t>
      </w:r>
      <w:proofErr w:type="gramEnd"/>
      <w:r>
        <w:t xml:space="preserve"> и </w:t>
      </w:r>
      <w:proofErr w:type="spellStart"/>
      <w:r>
        <w:t>нео</w:t>
      </w:r>
      <w:proofErr w:type="spellEnd"/>
      <w:r>
        <w:t>- протерозоя имеют микрофитолиты, представляющие собой различные органогенные стяжения и сгустки, приуроченные к карбонатным породам (</w:t>
      </w:r>
      <w:proofErr w:type="spellStart"/>
      <w:r>
        <w:t>Vesicularites</w:t>
      </w:r>
      <w:proofErr w:type="spellEnd"/>
      <w:r>
        <w:t xml:space="preserve">, </w:t>
      </w:r>
      <w:proofErr w:type="spellStart"/>
      <w:r>
        <w:t>Osagia</w:t>
      </w:r>
      <w:proofErr w:type="spellEnd"/>
      <w:r>
        <w:t xml:space="preserve"> и др.). Также в отложениях встречаются </w:t>
      </w:r>
      <w:proofErr w:type="spellStart"/>
      <w:r>
        <w:t>акритархи</w:t>
      </w:r>
      <w:proofErr w:type="spellEnd"/>
      <w:r>
        <w:t xml:space="preserve"> Подробнее... – мелкие тельца растительного происхождения размером 20-50 мкм, принимавшиеся ранее за споры и имеющие определённое стратиграфическое значение. Наиболее крупные из них (2- 3 мм) были описаны как </w:t>
      </w:r>
      <w:proofErr w:type="spellStart"/>
      <w:r>
        <w:t>Chuaria</w:t>
      </w:r>
      <w:proofErr w:type="spellEnd"/>
      <w:r>
        <w:t xml:space="preserve"> </w:t>
      </w:r>
      <w:proofErr w:type="spellStart"/>
      <w:r>
        <w:t>wimani</w:t>
      </w:r>
      <w:proofErr w:type="spellEnd"/>
      <w:r>
        <w:t xml:space="preserve"> </w:t>
      </w:r>
      <w:proofErr w:type="spellStart"/>
      <w:r>
        <w:t>Brotzen</w:t>
      </w:r>
      <w:proofErr w:type="spellEnd"/>
      <w:r>
        <w:t>.</w:t>
      </w:r>
    </w:p>
    <w:p w:rsidR="002C05ED" w:rsidRDefault="002C05ED" w:rsidP="002C05ED">
      <w:pPr>
        <w:spacing w:after="0" w:line="240" w:lineRule="auto"/>
      </w:pPr>
      <w:r>
        <w:t xml:space="preserve">Древние многоклеточные растения и животные жили в придонных слоях океана. Жизнь в придонном слое потребовала </w:t>
      </w:r>
      <w:proofErr w:type="spellStart"/>
      <w:r>
        <w:t>расчисления</w:t>
      </w:r>
      <w:proofErr w:type="spellEnd"/>
      <w:r>
        <w:t xml:space="preserve"> тела на части, одни из которых служили для прикрепления к субстрату, другие для питания. Они кормились в слое органического вещества (детрита), который покрывал донный ил, образованный останками множества одноклеточных организмов, населявших толщу воды над ними. Плоские и кольчатые черви плавали над самым дном или ползали среди осадков. Спешить им было некуда, ибо хищников (животных, питающихся другими животными) здесь было очень мало. Морские перья поднимались с морского дна, подобно неким </w:t>
      </w:r>
      <w:proofErr w:type="spellStart"/>
      <w:r>
        <w:t>перообразным</w:t>
      </w:r>
      <w:proofErr w:type="spellEnd"/>
      <w:r>
        <w:t xml:space="preserve"> цветкам, тщательно отфильтровывая воду в поисках пищи. Трубчатые черви лежали среди донных отложений, шевеля своими щупальцами в насыщенной детритом воде. Примитивные иглокожие, родичи современных морских звезд и морских ежей, всю свою жизнь проводили в толстом слое ила. 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>Было там и множество крупных плоских животных в форме блина; эти похожие на медуз создания также, судя по всему, обитали на илистом дне. А над ними в морской воде медленно проплывали настоящие медузы.</w:t>
      </w:r>
    </w:p>
    <w:p w:rsidR="002C05ED" w:rsidRDefault="002C05ED" w:rsidP="002C05ED">
      <w:pPr>
        <w:spacing w:after="0" w:line="240" w:lineRule="auto"/>
      </w:pPr>
      <w:r>
        <w:t>Подавляющее большинство местонахождений ископаемых животных обнаружено в обломочных породах (песчаник, алевролиты, глины), которые накапливались в условиях умеренного или даже холодного климата.</w:t>
      </w:r>
    </w:p>
    <w:p w:rsidR="002C05ED" w:rsidRDefault="002C05ED" w:rsidP="002C05ED">
      <w:pPr>
        <w:spacing w:after="0" w:line="240" w:lineRule="auto"/>
      </w:pPr>
      <w:r>
        <w:t xml:space="preserve">В протерозойских отложениях был найден </w:t>
      </w:r>
      <w:proofErr w:type="spellStart"/>
      <w:r>
        <w:t>углеобразный</w:t>
      </w:r>
      <w:proofErr w:type="spellEnd"/>
      <w:r>
        <w:t xml:space="preserve"> материал </w:t>
      </w:r>
      <w:proofErr w:type="spellStart"/>
      <w:r>
        <w:t>шунгит</w:t>
      </w:r>
      <w:proofErr w:type="spellEnd"/>
      <w:r>
        <w:t xml:space="preserve"> Подробнее</w:t>
      </w:r>
      <w:proofErr w:type="gramStart"/>
      <w:r>
        <w:t xml:space="preserve">.... </w:t>
      </w:r>
      <w:proofErr w:type="gramEnd"/>
      <w:r>
        <w:t>Это свидетельствует о появлении в протерозойской эре растений, из остатков которых образовался уголь. Отложения мрамора позволяют сделать вывод о том, что в протерозое жили животные с известковыми раковинами. С течением времени образовавшиеся из отложений этих раковин известняки превратились в мрамор.</w:t>
      </w:r>
    </w:p>
    <w:p w:rsidR="002C05ED" w:rsidRDefault="002C05ED" w:rsidP="002C05ED">
      <w:pPr>
        <w:spacing w:after="0" w:line="240" w:lineRule="auto"/>
      </w:pPr>
      <w:r>
        <w:lastRenderedPageBreak/>
        <w:t>Путь животных из холодных вод, богатых кислородом, в теплые стал возможным в связи с резким ростом содержания свободного кислорода в атмосфере. Данные изотопного анализа углерода из позднего докембрия показывают, что это событие произошло в самом конце протерозоя.</w:t>
      </w:r>
      <w:r w:rsidRPr="00F07A39">
        <w:t xml:space="preserve"> 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>ЛИТЕРАТУРА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>1. Всесвятский Б. В. Системный подход к биологическому образованию в средней школе. - М.: Просвещение, 1985.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>2. Зверев И. Д., Мягкова А. Н. Общая методика преподавания биологии. - М.: Просвещение, 1985.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>3. Ильченко В. Р. Перекрестки физики, химии и биологии. - М.: Просвещение, 1986.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 xml:space="preserve">4. Максимова В. Н., Груздева Н. В. </w:t>
      </w:r>
      <w:proofErr w:type="spellStart"/>
      <w:r>
        <w:t>Межпредметные</w:t>
      </w:r>
      <w:proofErr w:type="spellEnd"/>
      <w:r>
        <w:t xml:space="preserve"> связи в обучении биологии. - М.: Просвещение, 1987.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 xml:space="preserve">5. Максимова В. Н. </w:t>
      </w:r>
      <w:proofErr w:type="spellStart"/>
      <w:r>
        <w:t>Межпредметные</w:t>
      </w:r>
      <w:proofErr w:type="spellEnd"/>
      <w:r>
        <w:t xml:space="preserve"> связи в учебно-воспитательном процессе современной школы. </w:t>
      </w:r>
      <w:proofErr w:type="gramStart"/>
      <w:r>
        <w:t>-М</w:t>
      </w:r>
      <w:proofErr w:type="gramEnd"/>
      <w:r>
        <w:t>.: Просвещение, 1986.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 xml:space="preserve">6. Максимова В. Н. </w:t>
      </w:r>
      <w:proofErr w:type="spellStart"/>
      <w:r>
        <w:t>Межпредметные</w:t>
      </w:r>
      <w:proofErr w:type="spellEnd"/>
      <w:r>
        <w:t xml:space="preserve"> связи в процессе обучения, </w:t>
      </w:r>
      <w:proofErr w:type="gramStart"/>
      <w:r>
        <w:t>-М</w:t>
      </w:r>
      <w:proofErr w:type="gramEnd"/>
      <w:r>
        <w:t>.: Просвещение, 1989.</w:t>
      </w:r>
    </w:p>
    <w:p w:rsidR="002C05ED" w:rsidRDefault="002C05ED" w:rsidP="002C05ED">
      <w:pPr>
        <w:spacing w:after="0" w:line="240" w:lineRule="auto"/>
      </w:pPr>
      <w:r>
        <w:t xml:space="preserve">Методическая разработка урока Природоведения по теме </w:t>
      </w:r>
      <w:proofErr w:type="gramStart"/>
      <w:r>
        <w:t>Факторы</w:t>
      </w:r>
      <w:proofErr w:type="gramEnd"/>
      <w:r>
        <w:t xml:space="preserve"> которые обеспечивают существование жизни на земле. Введения краткий образ развития анатомии физиологии поурочный план для учителя. Разработка урока Современные представления о возникновении </w:t>
      </w:r>
      <w:proofErr w:type="spellStart"/>
      <w:r>
        <w:t>жизн</w:t>
      </w:r>
      <w:proofErr w:type="spellEnd"/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 xml:space="preserve">7.        Бернал Д. Возникновение жизни, М„1969. 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>8.        Борисяк А. А. Из истории палеонтологии (идея эволюции)</w:t>
      </w:r>
      <w:proofErr w:type="gramStart"/>
      <w:r>
        <w:t xml:space="preserve"> .</w:t>
      </w:r>
      <w:proofErr w:type="gramEnd"/>
      <w:r>
        <w:t xml:space="preserve"> М. —Л., 1966. 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 xml:space="preserve">9.        Брукс М. Климаты прошлого. М„1952. 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 xml:space="preserve">10.        </w:t>
      </w:r>
      <w:proofErr w:type="spellStart"/>
      <w:r>
        <w:t>Варсанофьева</w:t>
      </w:r>
      <w:proofErr w:type="spellEnd"/>
      <w:r>
        <w:t xml:space="preserve"> В. А. Развитие жизни на Земле. М„1988. 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 xml:space="preserve">11.        </w:t>
      </w:r>
      <w:proofErr w:type="spellStart"/>
      <w:r>
        <w:t>Голенкин</w:t>
      </w:r>
      <w:proofErr w:type="spellEnd"/>
      <w:r>
        <w:t xml:space="preserve"> М. И. Победители в борьбе за существование, М., 1959. 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 xml:space="preserve">12.        Ливанов Н. А. Пути эволюции животного мира. М„1955. </w:t>
      </w:r>
    </w:p>
    <w:p w:rsidR="002C05ED" w:rsidRDefault="002C05ED" w:rsidP="002C05ED">
      <w:pPr>
        <w:spacing w:after="0" w:line="240" w:lineRule="auto"/>
      </w:pPr>
    </w:p>
    <w:p w:rsidR="002C05ED" w:rsidRDefault="002C05ED" w:rsidP="002C05ED">
      <w:pPr>
        <w:spacing w:after="0" w:line="240" w:lineRule="auto"/>
      </w:pPr>
      <w:r>
        <w:t xml:space="preserve">13.        М. </w:t>
      </w:r>
      <w:proofErr w:type="gramStart"/>
      <w:r>
        <w:t>Иорданский</w:t>
      </w:r>
      <w:proofErr w:type="gramEnd"/>
      <w:r>
        <w:t xml:space="preserve"> Н. Н. Развитие жизни на Земле. М. 1989.</w:t>
      </w:r>
      <w:r w:rsidRPr="008F4BCC">
        <w:t xml:space="preserve"> </w:t>
      </w:r>
      <w:r>
        <w:t>Календарь истории Земли и жизни</w:t>
      </w:r>
    </w:p>
    <w:p w:rsidR="002C05ED" w:rsidRDefault="002C05ED" w:rsidP="005E2E64"/>
    <w:p w:rsidR="004D7410" w:rsidRDefault="004D7410"/>
    <w:sectPr w:rsidR="004D7410" w:rsidSect="00843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E64"/>
    <w:rsid w:val="00144288"/>
    <w:rsid w:val="0023223C"/>
    <w:rsid w:val="002C05ED"/>
    <w:rsid w:val="0039317F"/>
    <w:rsid w:val="004D7410"/>
    <w:rsid w:val="005E2E64"/>
    <w:rsid w:val="00646E83"/>
    <w:rsid w:val="006D3856"/>
    <w:rsid w:val="00A913A1"/>
    <w:rsid w:val="00F32762"/>
    <w:rsid w:val="00F8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E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2900</Words>
  <Characters>16530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</Company>
  <LinksUpToDate>false</LinksUpToDate>
  <CharactersWithSpaces>19392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Лена</cp:lastModifiedBy>
  <cp:revision>5</cp:revision>
  <cp:lastPrinted>2010-11-11T12:26:00Z</cp:lastPrinted>
  <dcterms:created xsi:type="dcterms:W3CDTF">2010-11-11T09:53:00Z</dcterms:created>
  <dcterms:modified xsi:type="dcterms:W3CDTF">2010-11-12T14:35:00Z</dcterms:modified>
</cp:coreProperties>
</file>